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295" w:rsidRDefault="00C64295" w:rsidP="00C64295"/>
    <w:p w:rsidR="00C64295" w:rsidRDefault="00C64295" w:rsidP="00C64295"/>
    <w:p w:rsidR="00936DFB" w:rsidRDefault="00936DFB" w:rsidP="00A77CB2">
      <w:pPr>
        <w:widowControl w:val="0"/>
        <w:jc w:val="center"/>
        <w:rPr>
          <w:b/>
          <w:sz w:val="28"/>
          <w:szCs w:val="28"/>
        </w:rPr>
      </w:pPr>
    </w:p>
    <w:p w:rsidR="00936DFB" w:rsidRDefault="00FD05D8" w:rsidP="00A77CB2">
      <w:pPr>
        <w:widowControl w:val="0"/>
        <w:jc w:val="center"/>
        <w:rPr>
          <w:b/>
          <w:sz w:val="28"/>
          <w:szCs w:val="28"/>
        </w:rPr>
      </w:pPr>
      <w:r>
        <w:rPr>
          <w:noProof/>
        </w:rPr>
        <w:drawing>
          <wp:anchor distT="0" distB="0" distL="114300" distR="114300" simplePos="0" relativeHeight="251657728" behindDoc="0" locked="0" layoutInCell="1" allowOverlap="1" wp14:anchorId="6899187C" wp14:editId="544D3007">
            <wp:simplePos x="0" y="0"/>
            <wp:positionH relativeFrom="column">
              <wp:posOffset>-647700</wp:posOffset>
            </wp:positionH>
            <wp:positionV relativeFrom="paragraph">
              <wp:posOffset>416560</wp:posOffset>
            </wp:positionV>
            <wp:extent cx="6810375" cy="2169795"/>
            <wp:effectExtent l="171450" t="171450" r="161925" b="154305"/>
            <wp:wrapSquare wrapText="bothSides"/>
            <wp:docPr id="1" name="Picture 1" descr="http://www.alltreatment.com/images/facility-thumbs/AlcoholandDrugAbuseServicesIn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ltreatment.com/images/facility-thumbs/AlcoholandDrugAbuseServicesInc.gif"/>
                    <pic:cNvPicPr>
                      <a:picLocks noChangeAspect="1" noChangeArrowheads="1"/>
                    </pic:cNvPicPr>
                  </pic:nvPicPr>
                  <pic:blipFill>
                    <a:blip r:embed="rId8" cstate="print">
                      <a:duotone>
                        <a:schemeClr val="accent2">
                          <a:shade val="45000"/>
                          <a:satMod val="135000"/>
                        </a:schemeClr>
                        <a:prstClr val="white"/>
                      </a:duotone>
                    </a:blip>
                    <a:srcRect/>
                    <a:stretch>
                      <a:fillRect/>
                    </a:stretch>
                  </pic:blipFill>
                  <pic:spPr bwMode="auto">
                    <a:xfrm>
                      <a:off x="0" y="0"/>
                      <a:ext cx="6810375" cy="216979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anchor>
        </w:drawing>
      </w:r>
    </w:p>
    <w:p w:rsidR="00936DFB" w:rsidRDefault="00936DFB" w:rsidP="00A77CB2">
      <w:pPr>
        <w:widowControl w:val="0"/>
        <w:jc w:val="center"/>
        <w:rPr>
          <w:b/>
          <w:sz w:val="28"/>
          <w:szCs w:val="28"/>
        </w:rPr>
      </w:pPr>
    </w:p>
    <w:p w:rsidR="00936DFB" w:rsidRDefault="00936DFB" w:rsidP="00A77CB2">
      <w:pPr>
        <w:widowControl w:val="0"/>
        <w:jc w:val="center"/>
        <w:rPr>
          <w:b/>
          <w:sz w:val="28"/>
          <w:szCs w:val="28"/>
        </w:rPr>
      </w:pPr>
    </w:p>
    <w:p w:rsidR="00936DFB" w:rsidRDefault="00936DFB" w:rsidP="00936DFB"/>
    <w:p w:rsidR="00936DFB" w:rsidRDefault="00936DFB" w:rsidP="00936DFB">
      <w:pPr>
        <w:jc w:val="center"/>
        <w:rPr>
          <w:rFonts w:ascii="Arial" w:hAnsi="Arial" w:cs="Arial"/>
          <w:b/>
          <w:sz w:val="28"/>
        </w:rPr>
      </w:pPr>
    </w:p>
    <w:p w:rsidR="00936DFB" w:rsidRDefault="00936DFB" w:rsidP="00936DFB">
      <w:pPr>
        <w:jc w:val="center"/>
        <w:rPr>
          <w:rFonts w:ascii="Arial" w:hAnsi="Arial" w:cs="Arial"/>
          <w:b/>
          <w:sz w:val="28"/>
        </w:rPr>
      </w:pPr>
    </w:p>
    <w:p w:rsidR="00936DFB" w:rsidRPr="00936DFB" w:rsidRDefault="00936DFB" w:rsidP="00936DFB">
      <w:pPr>
        <w:jc w:val="center"/>
        <w:rPr>
          <w:sz w:val="40"/>
        </w:rPr>
      </w:pPr>
      <w:r w:rsidRPr="00936DFB">
        <w:rPr>
          <w:b/>
          <w:sz w:val="44"/>
        </w:rPr>
        <w:t>A</w:t>
      </w:r>
      <w:r w:rsidRPr="00936DFB">
        <w:rPr>
          <w:sz w:val="44"/>
        </w:rPr>
        <w:t xml:space="preserve">LCOHOL &amp; </w:t>
      </w:r>
      <w:r w:rsidRPr="00936DFB">
        <w:rPr>
          <w:b/>
          <w:sz w:val="44"/>
        </w:rPr>
        <w:t>D</w:t>
      </w:r>
      <w:r w:rsidRPr="00936DFB">
        <w:rPr>
          <w:sz w:val="44"/>
        </w:rPr>
        <w:t xml:space="preserve">RUG </w:t>
      </w:r>
      <w:r w:rsidRPr="00936DFB">
        <w:rPr>
          <w:b/>
          <w:sz w:val="44"/>
        </w:rPr>
        <w:t>A</w:t>
      </w:r>
      <w:r w:rsidRPr="00936DFB">
        <w:rPr>
          <w:sz w:val="44"/>
        </w:rPr>
        <w:t xml:space="preserve">BUSE </w:t>
      </w:r>
      <w:r w:rsidRPr="00936DFB">
        <w:rPr>
          <w:b/>
          <w:sz w:val="44"/>
        </w:rPr>
        <w:t>S</w:t>
      </w:r>
      <w:r w:rsidRPr="00936DFB">
        <w:rPr>
          <w:sz w:val="44"/>
        </w:rPr>
        <w:t xml:space="preserve">ERVICES, </w:t>
      </w:r>
      <w:r w:rsidRPr="00936DFB">
        <w:rPr>
          <w:b/>
          <w:sz w:val="44"/>
        </w:rPr>
        <w:t>I</w:t>
      </w:r>
      <w:r w:rsidRPr="00936DFB">
        <w:rPr>
          <w:sz w:val="44"/>
        </w:rPr>
        <w:t>NC.</w:t>
      </w:r>
    </w:p>
    <w:p w:rsidR="00936DFB" w:rsidRPr="00936DFB" w:rsidRDefault="00936DFB" w:rsidP="00A77CB2">
      <w:pPr>
        <w:widowControl w:val="0"/>
        <w:jc w:val="center"/>
        <w:rPr>
          <w:b/>
          <w:sz w:val="44"/>
          <w:szCs w:val="28"/>
        </w:rPr>
      </w:pPr>
    </w:p>
    <w:p w:rsidR="009D5CDE" w:rsidRPr="00936DFB" w:rsidRDefault="00BA541A" w:rsidP="00A77CB2">
      <w:pPr>
        <w:widowControl w:val="0"/>
        <w:jc w:val="center"/>
        <w:rPr>
          <w:b/>
          <w:sz w:val="44"/>
          <w:szCs w:val="28"/>
        </w:rPr>
      </w:pPr>
      <w:r w:rsidRPr="00936DFB">
        <w:rPr>
          <w:b/>
          <w:sz w:val="44"/>
          <w:szCs w:val="28"/>
        </w:rPr>
        <w:t xml:space="preserve">Annual Report </w:t>
      </w:r>
    </w:p>
    <w:p w:rsidR="00F00B16" w:rsidRDefault="00BA541A" w:rsidP="00A77CB2">
      <w:pPr>
        <w:widowControl w:val="0"/>
        <w:jc w:val="center"/>
        <w:rPr>
          <w:b/>
          <w:sz w:val="44"/>
          <w:szCs w:val="28"/>
        </w:rPr>
      </w:pPr>
      <w:r w:rsidRPr="00936DFB">
        <w:rPr>
          <w:b/>
          <w:sz w:val="44"/>
          <w:szCs w:val="28"/>
        </w:rPr>
        <w:t xml:space="preserve">Fiscal Year </w:t>
      </w:r>
    </w:p>
    <w:p w:rsidR="00936DFB" w:rsidRPr="00A31ADD" w:rsidRDefault="00BA541A" w:rsidP="00A31ADD">
      <w:pPr>
        <w:widowControl w:val="0"/>
        <w:jc w:val="center"/>
        <w:rPr>
          <w:b/>
          <w:sz w:val="44"/>
          <w:szCs w:val="28"/>
        </w:rPr>
      </w:pPr>
      <w:r w:rsidRPr="00936DFB">
        <w:rPr>
          <w:b/>
          <w:sz w:val="44"/>
          <w:szCs w:val="28"/>
        </w:rPr>
        <w:t>July 1, 20</w:t>
      </w:r>
      <w:r w:rsidR="00021F39">
        <w:rPr>
          <w:b/>
          <w:sz w:val="44"/>
          <w:szCs w:val="28"/>
        </w:rPr>
        <w:t>24</w:t>
      </w:r>
      <w:r w:rsidRPr="00936DFB">
        <w:rPr>
          <w:b/>
          <w:sz w:val="44"/>
          <w:szCs w:val="28"/>
        </w:rPr>
        <w:t xml:space="preserve"> – June 30, 20</w:t>
      </w:r>
      <w:r w:rsidR="00B32D70">
        <w:rPr>
          <w:b/>
          <w:sz w:val="44"/>
          <w:szCs w:val="28"/>
        </w:rPr>
        <w:t>2</w:t>
      </w:r>
      <w:r w:rsidR="00583570">
        <w:rPr>
          <w:noProof/>
        </w:rPr>
        <mc:AlternateContent>
          <mc:Choice Requires="wps">
            <w:drawing>
              <wp:anchor distT="0" distB="0" distL="114300" distR="114300" simplePos="0" relativeHeight="251656704" behindDoc="0" locked="0" layoutInCell="1" allowOverlap="1">
                <wp:simplePos x="0" y="0"/>
                <wp:positionH relativeFrom="column">
                  <wp:posOffset>-308610</wp:posOffset>
                </wp:positionH>
                <wp:positionV relativeFrom="paragraph">
                  <wp:posOffset>1346200</wp:posOffset>
                </wp:positionV>
                <wp:extent cx="6240780" cy="1622425"/>
                <wp:effectExtent l="0" t="0" r="1905"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62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DC5" w:rsidRPr="00AF77D6" w:rsidRDefault="00BE6DC5" w:rsidP="00AF77D6">
                            <w:pPr>
                              <w:widowControl w:val="0"/>
                              <w:jc w:val="center"/>
                              <w:rPr>
                                <w:b/>
                                <w:sz w:val="32"/>
                                <w:szCs w:val="24"/>
                              </w:rPr>
                            </w:pPr>
                            <w:r w:rsidRPr="00AF77D6">
                              <w:rPr>
                                <w:b/>
                                <w:sz w:val="32"/>
                                <w:szCs w:val="24"/>
                              </w:rPr>
                              <w:t>12 Ch</w:t>
                            </w:r>
                            <w:r>
                              <w:rPr>
                                <w:b/>
                                <w:sz w:val="32"/>
                                <w:szCs w:val="24"/>
                              </w:rPr>
                              <w:t xml:space="preserve">urch </w:t>
                            </w:r>
                            <w:r w:rsidRPr="00AF77D6">
                              <w:rPr>
                                <w:b/>
                                <w:sz w:val="32"/>
                                <w:szCs w:val="24"/>
                              </w:rPr>
                              <w:t>Street</w:t>
                            </w:r>
                            <w:r>
                              <w:rPr>
                                <w:b/>
                                <w:sz w:val="32"/>
                                <w:szCs w:val="24"/>
                              </w:rPr>
                              <w:t>, Suite 100</w:t>
                            </w:r>
                          </w:p>
                          <w:p w:rsidR="00BE6DC5" w:rsidRPr="00AF77D6" w:rsidRDefault="00BE6DC5" w:rsidP="00AF77D6">
                            <w:pPr>
                              <w:widowControl w:val="0"/>
                              <w:jc w:val="center"/>
                              <w:rPr>
                                <w:b/>
                                <w:sz w:val="32"/>
                                <w:szCs w:val="24"/>
                              </w:rPr>
                            </w:pPr>
                            <w:r w:rsidRPr="00AF77D6">
                              <w:rPr>
                                <w:b/>
                                <w:sz w:val="32"/>
                                <w:szCs w:val="24"/>
                              </w:rPr>
                              <w:t>Port Allegany, PA  16743</w:t>
                            </w:r>
                          </w:p>
                          <w:p w:rsidR="00BE6DC5" w:rsidRPr="00AF77D6" w:rsidRDefault="00BE6DC5" w:rsidP="00AF77D6">
                            <w:pPr>
                              <w:widowControl w:val="0"/>
                              <w:jc w:val="center"/>
                              <w:rPr>
                                <w:b/>
                                <w:sz w:val="32"/>
                                <w:szCs w:val="24"/>
                              </w:rPr>
                            </w:pPr>
                            <w:r w:rsidRPr="00AF77D6">
                              <w:rPr>
                                <w:b/>
                                <w:sz w:val="32"/>
                                <w:szCs w:val="24"/>
                              </w:rPr>
                              <w:t>814-642-2910</w:t>
                            </w:r>
                          </w:p>
                          <w:p w:rsidR="00BE6DC5" w:rsidRPr="00AF77D6" w:rsidRDefault="00BE6DC5" w:rsidP="00AF77D6">
                            <w:pPr>
                              <w:widowControl w:val="0"/>
                              <w:jc w:val="center"/>
                              <w:rPr>
                                <w:b/>
                                <w:sz w:val="32"/>
                                <w:szCs w:val="24"/>
                              </w:rPr>
                            </w:pPr>
                            <w:r w:rsidRPr="00AF77D6">
                              <w:rPr>
                                <w:b/>
                                <w:sz w:val="32"/>
                                <w:szCs w:val="24"/>
                              </w:rPr>
                              <w:t>www.adasonline.org</w:t>
                            </w:r>
                          </w:p>
                          <w:p w:rsidR="00BE6DC5" w:rsidRPr="00CE136B" w:rsidRDefault="00BE6DC5" w:rsidP="00AF77D6">
                            <w:pPr>
                              <w:widowControl w:val="0"/>
                              <w:ind w:left="720" w:firstLine="720"/>
                              <w:rPr>
                                <w:sz w:val="28"/>
                                <w:szCs w:val="28"/>
                              </w:rPr>
                            </w:pPr>
                          </w:p>
                          <w:p w:rsidR="00BE6DC5" w:rsidRPr="00FA2D5A" w:rsidRDefault="00BE6DC5" w:rsidP="00AF77D6">
                            <w:pPr>
                              <w:pStyle w:val="BodyText"/>
                              <w:jc w:val="center"/>
                            </w:pPr>
                            <w:r w:rsidRPr="00FA2D5A">
                              <w:t xml:space="preserve">Alcohol and Drug Abuse Services, Inc. is funded in part by the </w:t>
                            </w:r>
                            <w:r>
                              <w:t>PA Department</w:t>
                            </w:r>
                            <w:r w:rsidRPr="00FA2D5A">
                              <w:t xml:space="preserve"> of Drug and Alcohol</w:t>
                            </w:r>
                            <w:r>
                              <w:t xml:space="preserve"> Programs </w:t>
                            </w:r>
                            <w:r w:rsidRPr="00FA2D5A">
                              <w:t>and Counties of Cameron, Elk and McKean.</w:t>
                            </w:r>
                          </w:p>
                          <w:p w:rsidR="00BE6DC5" w:rsidRPr="00FA2D5A" w:rsidRDefault="00BE6DC5" w:rsidP="00C64295">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4.3pt;margin-top:106pt;width:491.4pt;height:1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AatA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" filled="f" stroked="f">
                <v:textbox>
                  <w:txbxContent>
                    <w:p w:rsidR="00BE6DC5" w:rsidRPr="00AF77D6" w:rsidRDefault="00BE6DC5" w:rsidP="00AF77D6">
                      <w:pPr>
                        <w:widowControl w:val="0"/>
                        <w:jc w:val="center"/>
                        <w:rPr>
                          <w:b/>
                          <w:sz w:val="32"/>
                          <w:szCs w:val="24"/>
                        </w:rPr>
                      </w:pPr>
                      <w:r w:rsidRPr="00AF77D6">
                        <w:rPr>
                          <w:b/>
                          <w:sz w:val="32"/>
                          <w:szCs w:val="24"/>
                        </w:rPr>
                        <w:t>12 Ch</w:t>
                      </w:r>
                      <w:r>
                        <w:rPr>
                          <w:b/>
                          <w:sz w:val="32"/>
                          <w:szCs w:val="24"/>
                        </w:rPr>
                        <w:t xml:space="preserve">urch </w:t>
                      </w:r>
                      <w:r w:rsidRPr="00AF77D6">
                        <w:rPr>
                          <w:b/>
                          <w:sz w:val="32"/>
                          <w:szCs w:val="24"/>
                        </w:rPr>
                        <w:t>Street</w:t>
                      </w:r>
                      <w:r>
                        <w:rPr>
                          <w:b/>
                          <w:sz w:val="32"/>
                          <w:szCs w:val="24"/>
                        </w:rPr>
                        <w:t>, Suite 100</w:t>
                      </w:r>
                    </w:p>
                    <w:p w:rsidR="00BE6DC5" w:rsidRPr="00AF77D6" w:rsidRDefault="00BE6DC5" w:rsidP="00AF77D6">
                      <w:pPr>
                        <w:widowControl w:val="0"/>
                        <w:jc w:val="center"/>
                        <w:rPr>
                          <w:b/>
                          <w:sz w:val="32"/>
                          <w:szCs w:val="24"/>
                        </w:rPr>
                      </w:pPr>
                      <w:r w:rsidRPr="00AF77D6">
                        <w:rPr>
                          <w:b/>
                          <w:sz w:val="32"/>
                          <w:szCs w:val="24"/>
                        </w:rPr>
                        <w:t>Port Allegany, PA  16743</w:t>
                      </w:r>
                    </w:p>
                    <w:p w:rsidR="00BE6DC5" w:rsidRPr="00AF77D6" w:rsidRDefault="00BE6DC5" w:rsidP="00AF77D6">
                      <w:pPr>
                        <w:widowControl w:val="0"/>
                        <w:jc w:val="center"/>
                        <w:rPr>
                          <w:b/>
                          <w:sz w:val="32"/>
                          <w:szCs w:val="24"/>
                        </w:rPr>
                      </w:pPr>
                      <w:r w:rsidRPr="00AF77D6">
                        <w:rPr>
                          <w:b/>
                          <w:sz w:val="32"/>
                          <w:szCs w:val="24"/>
                        </w:rPr>
                        <w:t>814-642-2910</w:t>
                      </w:r>
                    </w:p>
                    <w:p w:rsidR="00BE6DC5" w:rsidRPr="00AF77D6" w:rsidRDefault="00BE6DC5" w:rsidP="00AF77D6">
                      <w:pPr>
                        <w:widowControl w:val="0"/>
                        <w:jc w:val="center"/>
                        <w:rPr>
                          <w:b/>
                          <w:sz w:val="32"/>
                          <w:szCs w:val="24"/>
                        </w:rPr>
                      </w:pPr>
                      <w:r w:rsidRPr="00AF77D6">
                        <w:rPr>
                          <w:b/>
                          <w:sz w:val="32"/>
                          <w:szCs w:val="24"/>
                        </w:rPr>
                        <w:t>www.adasonline.org</w:t>
                      </w:r>
                    </w:p>
                    <w:p w:rsidR="00BE6DC5" w:rsidRPr="00CE136B" w:rsidRDefault="00BE6DC5" w:rsidP="00AF77D6">
                      <w:pPr>
                        <w:widowControl w:val="0"/>
                        <w:ind w:left="720" w:firstLine="720"/>
                        <w:rPr>
                          <w:sz w:val="28"/>
                          <w:szCs w:val="28"/>
                        </w:rPr>
                      </w:pPr>
                    </w:p>
                    <w:p w:rsidR="00BE6DC5" w:rsidRPr="00FA2D5A" w:rsidRDefault="00BE6DC5" w:rsidP="00AF77D6">
                      <w:pPr>
                        <w:pStyle w:val="BodyText"/>
                        <w:jc w:val="center"/>
                      </w:pPr>
                      <w:r w:rsidRPr="00FA2D5A">
                        <w:t xml:space="preserve">Alcohol and Drug Abuse Services, Inc. is funded in part by the </w:t>
                      </w:r>
                      <w:r>
                        <w:t>PA Department</w:t>
                      </w:r>
                      <w:r w:rsidRPr="00FA2D5A">
                        <w:t xml:space="preserve"> of Drug and Alcohol</w:t>
                      </w:r>
                      <w:r>
                        <w:t xml:space="preserve"> Programs </w:t>
                      </w:r>
                      <w:r w:rsidRPr="00FA2D5A">
                        <w:t>and Counties of Cameron, Elk and McKean.</w:t>
                      </w:r>
                    </w:p>
                    <w:p w:rsidR="00BE6DC5" w:rsidRPr="00FA2D5A" w:rsidRDefault="00BE6DC5" w:rsidP="00C64295">
                      <w:pPr>
                        <w:rPr>
                          <w:szCs w:val="24"/>
                        </w:rPr>
                      </w:pPr>
                    </w:p>
                  </w:txbxContent>
                </v:textbox>
                <w10:wrap type="square"/>
              </v:shape>
            </w:pict>
          </mc:Fallback>
        </mc:AlternateContent>
      </w:r>
      <w:r w:rsidR="00021F39">
        <w:rPr>
          <w:b/>
          <w:sz w:val="44"/>
          <w:szCs w:val="28"/>
        </w:rPr>
        <w:t>5</w:t>
      </w:r>
      <w:r w:rsidR="00200152">
        <w:rPr>
          <w:b/>
          <w:sz w:val="28"/>
          <w:szCs w:val="28"/>
        </w:rPr>
        <w:br w:type="page"/>
      </w:r>
    </w:p>
    <w:p w:rsidR="00936DFB" w:rsidRDefault="00936DFB" w:rsidP="009E7DA0">
      <w:pPr>
        <w:widowControl w:val="0"/>
        <w:rPr>
          <w:b/>
          <w:sz w:val="28"/>
          <w:szCs w:val="28"/>
        </w:rPr>
      </w:pPr>
    </w:p>
    <w:p w:rsidR="00936DFB" w:rsidRDefault="00936DFB" w:rsidP="009E7DA0">
      <w:pPr>
        <w:widowControl w:val="0"/>
        <w:rPr>
          <w:b/>
          <w:sz w:val="28"/>
          <w:szCs w:val="28"/>
        </w:rPr>
      </w:pPr>
    </w:p>
    <w:p w:rsidR="00936DFB" w:rsidRDefault="00936DFB" w:rsidP="009E7DA0">
      <w:pPr>
        <w:widowControl w:val="0"/>
        <w:rPr>
          <w:b/>
          <w:sz w:val="32"/>
          <w:u w:val="single"/>
        </w:rPr>
      </w:pPr>
    </w:p>
    <w:p w:rsidR="009E7DA0" w:rsidRPr="00B85876" w:rsidRDefault="009E7DA0" w:rsidP="00936DFB">
      <w:pPr>
        <w:widowControl w:val="0"/>
        <w:jc w:val="center"/>
        <w:rPr>
          <w:szCs w:val="24"/>
        </w:rPr>
      </w:pPr>
      <w:r w:rsidRPr="00B85876">
        <w:rPr>
          <w:b/>
          <w:sz w:val="32"/>
          <w:u w:val="single"/>
        </w:rPr>
        <w:t>Table of Contents</w:t>
      </w:r>
    </w:p>
    <w:p w:rsidR="009E7DA0" w:rsidRPr="00B85876" w:rsidRDefault="009E7DA0" w:rsidP="009E7DA0">
      <w:pPr>
        <w:widowControl w:val="0"/>
        <w:rPr>
          <w:b/>
          <w:u w:val="single"/>
        </w:rPr>
      </w:pPr>
    </w:p>
    <w:p w:rsidR="00936DFB" w:rsidRPr="00B85876" w:rsidRDefault="00936DFB" w:rsidP="009E7DA0">
      <w:pPr>
        <w:widowControl w:val="0"/>
      </w:pPr>
    </w:p>
    <w:p w:rsidR="00936DFB" w:rsidRPr="00B85876" w:rsidRDefault="00936DFB" w:rsidP="009E7DA0">
      <w:pPr>
        <w:widowControl w:val="0"/>
      </w:pPr>
    </w:p>
    <w:p w:rsidR="00936DFB" w:rsidRPr="00B85876" w:rsidRDefault="00936DFB" w:rsidP="009E7DA0">
      <w:pPr>
        <w:widowControl w:val="0"/>
      </w:pPr>
    </w:p>
    <w:p w:rsidR="00936DFB" w:rsidRPr="00B85876" w:rsidRDefault="00936DFB" w:rsidP="009E7DA0">
      <w:pPr>
        <w:widowControl w:val="0"/>
      </w:pPr>
    </w:p>
    <w:p w:rsidR="0068122D" w:rsidRPr="005473FA" w:rsidRDefault="0068122D" w:rsidP="0068122D">
      <w:pPr>
        <w:widowControl w:val="0"/>
        <w:contextualSpacing/>
      </w:pPr>
      <w:r w:rsidRPr="005473FA">
        <w:t>Introduction</w:t>
      </w:r>
      <w:r w:rsidRPr="005473FA">
        <w:tab/>
      </w:r>
      <w:r w:rsidRPr="005473FA">
        <w:tab/>
        <w:t xml:space="preserve">                                                                                                3</w:t>
      </w:r>
      <w:r w:rsidRPr="005473FA">
        <w:tab/>
      </w:r>
      <w:r w:rsidRPr="005473FA">
        <w:tab/>
      </w:r>
      <w:r w:rsidRPr="005473FA">
        <w:tab/>
      </w:r>
      <w:r w:rsidRPr="005473FA">
        <w:tab/>
      </w:r>
      <w:r w:rsidRPr="005473FA">
        <w:tab/>
      </w:r>
      <w:r w:rsidRPr="005473FA">
        <w:tab/>
      </w:r>
      <w:r w:rsidRPr="005473FA">
        <w:tab/>
      </w:r>
      <w:r w:rsidRPr="005473FA">
        <w:tab/>
        <w:t xml:space="preserve">       </w:t>
      </w:r>
    </w:p>
    <w:p w:rsidR="0068122D" w:rsidRPr="005473FA" w:rsidRDefault="0068122D" w:rsidP="0068122D">
      <w:pPr>
        <w:widowControl w:val="0"/>
        <w:contextualSpacing/>
      </w:pPr>
    </w:p>
    <w:p w:rsidR="0068122D" w:rsidRPr="005473FA" w:rsidRDefault="0068122D" w:rsidP="0068122D">
      <w:pPr>
        <w:widowControl w:val="0"/>
        <w:contextualSpacing/>
      </w:pPr>
    </w:p>
    <w:p w:rsidR="0068122D" w:rsidRPr="005473FA" w:rsidRDefault="0068122D" w:rsidP="0068122D">
      <w:pPr>
        <w:widowControl w:val="0"/>
        <w:contextualSpacing/>
      </w:pPr>
      <w:r w:rsidRPr="005473FA">
        <w:t>Administrative Report</w:t>
      </w:r>
      <w:r w:rsidRPr="005473FA">
        <w:tab/>
      </w:r>
      <w:r w:rsidRPr="005473FA">
        <w:tab/>
      </w:r>
      <w:r w:rsidRPr="005473FA">
        <w:tab/>
      </w:r>
      <w:r w:rsidRPr="005473FA">
        <w:tab/>
      </w:r>
      <w:r w:rsidRPr="005473FA">
        <w:tab/>
      </w:r>
      <w:r w:rsidRPr="005473FA">
        <w:tab/>
        <w:t xml:space="preserve">                                    6</w:t>
      </w:r>
      <w:r w:rsidRPr="005473FA">
        <w:tab/>
      </w:r>
    </w:p>
    <w:p w:rsidR="0068122D" w:rsidRPr="005473FA" w:rsidRDefault="0068122D" w:rsidP="0068122D">
      <w:pPr>
        <w:widowControl w:val="0"/>
        <w:contextualSpacing/>
      </w:pPr>
    </w:p>
    <w:p w:rsidR="0068122D" w:rsidRPr="005473FA" w:rsidRDefault="0068122D" w:rsidP="0068122D">
      <w:pPr>
        <w:widowControl w:val="0"/>
        <w:contextualSpacing/>
      </w:pPr>
      <w:r w:rsidRPr="005473FA">
        <w:tab/>
      </w:r>
      <w:r w:rsidRPr="005473FA">
        <w:tab/>
      </w:r>
      <w:r w:rsidRPr="005473FA">
        <w:tab/>
      </w:r>
    </w:p>
    <w:p w:rsidR="0068122D" w:rsidRPr="005473FA" w:rsidRDefault="0068122D" w:rsidP="0068122D">
      <w:pPr>
        <w:widowControl w:val="0"/>
        <w:contextualSpacing/>
      </w:pPr>
    </w:p>
    <w:p w:rsidR="0068122D" w:rsidRPr="005473FA" w:rsidRDefault="0068122D" w:rsidP="0068122D">
      <w:pPr>
        <w:widowControl w:val="0"/>
        <w:contextualSpacing/>
      </w:pPr>
      <w:r w:rsidRPr="005473FA">
        <w:t>Fiscal Report</w:t>
      </w:r>
      <w:r w:rsidRPr="005473FA">
        <w:tab/>
      </w:r>
      <w:r w:rsidRPr="005473FA">
        <w:tab/>
      </w:r>
      <w:r w:rsidRPr="005473FA">
        <w:tab/>
      </w:r>
      <w:r w:rsidRPr="005473FA">
        <w:tab/>
      </w:r>
      <w:r w:rsidRPr="005473FA">
        <w:tab/>
      </w:r>
      <w:r w:rsidRPr="005473FA">
        <w:tab/>
      </w:r>
      <w:r w:rsidRPr="005473FA">
        <w:tab/>
      </w:r>
      <w:r w:rsidRPr="005473FA">
        <w:tab/>
      </w:r>
      <w:r w:rsidRPr="005473FA">
        <w:tab/>
      </w:r>
      <w:r w:rsidRPr="005473FA">
        <w:tab/>
      </w:r>
      <w:r>
        <w:t>9</w:t>
      </w:r>
    </w:p>
    <w:p w:rsidR="0068122D" w:rsidRPr="005473FA" w:rsidRDefault="0068122D" w:rsidP="0068122D">
      <w:pPr>
        <w:widowControl w:val="0"/>
        <w:contextualSpacing/>
      </w:pPr>
    </w:p>
    <w:p w:rsidR="0068122D" w:rsidRPr="005473FA" w:rsidRDefault="0068122D" w:rsidP="0068122D">
      <w:pPr>
        <w:widowControl w:val="0"/>
        <w:contextualSpacing/>
      </w:pPr>
    </w:p>
    <w:p w:rsidR="0068122D" w:rsidRPr="005473FA" w:rsidRDefault="0068122D" w:rsidP="0068122D">
      <w:pPr>
        <w:widowControl w:val="0"/>
        <w:contextualSpacing/>
      </w:pPr>
    </w:p>
    <w:p w:rsidR="0068122D" w:rsidRPr="005473FA" w:rsidRDefault="0068122D" w:rsidP="0068122D">
      <w:pPr>
        <w:widowControl w:val="0"/>
        <w:contextualSpacing/>
      </w:pPr>
      <w:r w:rsidRPr="005473FA">
        <w:t>Prevention/Intervention Report</w:t>
      </w:r>
      <w:r w:rsidRPr="005473FA">
        <w:tab/>
      </w:r>
      <w:r w:rsidRPr="005473FA">
        <w:tab/>
      </w:r>
      <w:r w:rsidRPr="005473FA">
        <w:tab/>
      </w:r>
      <w:r w:rsidRPr="005473FA">
        <w:tab/>
      </w:r>
      <w:r w:rsidRPr="005473FA">
        <w:tab/>
      </w:r>
      <w:r w:rsidRPr="005473FA">
        <w:tab/>
        <w:t xml:space="preserve">           </w:t>
      </w:r>
      <w:r>
        <w:t>10</w:t>
      </w:r>
    </w:p>
    <w:p w:rsidR="0068122D" w:rsidRPr="005473FA" w:rsidRDefault="0068122D" w:rsidP="0068122D">
      <w:pPr>
        <w:widowControl w:val="0"/>
        <w:contextualSpacing/>
      </w:pPr>
    </w:p>
    <w:p w:rsidR="0068122D" w:rsidRPr="005473FA" w:rsidRDefault="0068122D" w:rsidP="0068122D">
      <w:pPr>
        <w:widowControl w:val="0"/>
        <w:contextualSpacing/>
      </w:pPr>
    </w:p>
    <w:p w:rsidR="0068122D" w:rsidRPr="005473FA" w:rsidRDefault="0068122D" w:rsidP="0068122D">
      <w:pPr>
        <w:widowControl w:val="0"/>
        <w:contextualSpacing/>
      </w:pPr>
    </w:p>
    <w:p w:rsidR="0068122D" w:rsidRDefault="0068122D" w:rsidP="0068122D">
      <w:pPr>
        <w:widowControl w:val="0"/>
        <w:contextualSpacing/>
      </w:pPr>
      <w:r w:rsidRPr="005473FA">
        <w:t>Case Management</w:t>
      </w:r>
      <w:r>
        <w:t>/Recovery Support Report</w:t>
      </w:r>
      <w:r>
        <w:tab/>
      </w:r>
      <w:r>
        <w:tab/>
      </w:r>
      <w:r>
        <w:tab/>
      </w:r>
      <w:r>
        <w:tab/>
      </w:r>
      <w:r>
        <w:tab/>
        <w:t xml:space="preserve">           15</w:t>
      </w:r>
    </w:p>
    <w:p w:rsidR="0068122D" w:rsidRDefault="0068122D" w:rsidP="0068122D">
      <w:pPr>
        <w:widowControl w:val="0"/>
        <w:contextualSpacing/>
      </w:pPr>
    </w:p>
    <w:p w:rsidR="0068122D" w:rsidRPr="005473FA" w:rsidRDefault="0068122D" w:rsidP="0068122D">
      <w:pPr>
        <w:widowControl w:val="0"/>
        <w:contextualSpacing/>
      </w:pPr>
    </w:p>
    <w:p w:rsidR="0068122D" w:rsidRPr="005473FA" w:rsidRDefault="0068122D" w:rsidP="0068122D">
      <w:pPr>
        <w:widowControl w:val="0"/>
        <w:contextualSpacing/>
      </w:pPr>
    </w:p>
    <w:p w:rsidR="0068122D" w:rsidRPr="005473FA" w:rsidRDefault="0068122D" w:rsidP="0068122D">
      <w:pPr>
        <w:widowControl w:val="0"/>
        <w:contextualSpacing/>
      </w:pPr>
      <w:r w:rsidRPr="005473FA">
        <w:t>Outpatient Treatment Report</w:t>
      </w:r>
      <w:r w:rsidRPr="005473FA">
        <w:tab/>
      </w:r>
      <w:r w:rsidRPr="005473FA">
        <w:tab/>
      </w:r>
      <w:r w:rsidRPr="005473FA">
        <w:tab/>
      </w:r>
      <w:r w:rsidRPr="005473FA">
        <w:tab/>
      </w:r>
      <w:r w:rsidRPr="005473FA">
        <w:tab/>
      </w:r>
      <w:r w:rsidRPr="005473FA">
        <w:tab/>
      </w:r>
      <w:r w:rsidRPr="005473FA">
        <w:tab/>
        <w:t xml:space="preserve">           1</w:t>
      </w:r>
      <w:r>
        <w:t>6</w:t>
      </w:r>
      <w:r w:rsidRPr="005473FA">
        <w:tab/>
      </w:r>
    </w:p>
    <w:p w:rsidR="0068122D" w:rsidRPr="005473FA" w:rsidRDefault="0068122D" w:rsidP="0068122D">
      <w:pPr>
        <w:widowControl w:val="0"/>
        <w:contextualSpacing/>
      </w:pPr>
    </w:p>
    <w:p w:rsidR="0068122D" w:rsidRPr="005473FA" w:rsidRDefault="0068122D" w:rsidP="0068122D">
      <w:pPr>
        <w:widowControl w:val="0"/>
        <w:contextualSpacing/>
      </w:pPr>
    </w:p>
    <w:p w:rsidR="0068122D" w:rsidRPr="005473FA" w:rsidRDefault="0068122D" w:rsidP="0068122D">
      <w:pPr>
        <w:widowControl w:val="0"/>
        <w:contextualSpacing/>
      </w:pPr>
    </w:p>
    <w:p w:rsidR="0068122D" w:rsidRPr="005473FA" w:rsidRDefault="0068122D" w:rsidP="0068122D">
      <w:pPr>
        <w:widowControl w:val="0"/>
        <w:contextualSpacing/>
      </w:pPr>
      <w:r w:rsidRPr="005473FA">
        <w:t>Inpatient Trea</w:t>
      </w:r>
      <w:r>
        <w:t>tment Report</w:t>
      </w:r>
      <w:r>
        <w:tab/>
      </w:r>
      <w:r>
        <w:tab/>
      </w:r>
      <w:r>
        <w:tab/>
      </w:r>
      <w:r>
        <w:tab/>
      </w:r>
      <w:r>
        <w:tab/>
      </w:r>
      <w:r>
        <w:tab/>
      </w:r>
      <w:r>
        <w:tab/>
        <w:t xml:space="preserve">           17</w:t>
      </w:r>
    </w:p>
    <w:p w:rsidR="009E7DA0" w:rsidRPr="005473FA" w:rsidRDefault="009E7DA0" w:rsidP="009E7DA0">
      <w:pPr>
        <w:widowControl w:val="0"/>
        <w:contextualSpacing/>
      </w:pPr>
    </w:p>
    <w:p w:rsidR="00E26C9F" w:rsidRPr="005473FA" w:rsidRDefault="00E26C9F" w:rsidP="009E7DA0">
      <w:pPr>
        <w:widowControl w:val="0"/>
        <w:contextualSpacing/>
      </w:pPr>
    </w:p>
    <w:p w:rsidR="005555F1" w:rsidRDefault="005555F1" w:rsidP="009E7DA0">
      <w:pPr>
        <w:widowControl w:val="0"/>
        <w:contextualSpacing/>
      </w:pPr>
    </w:p>
    <w:p w:rsidR="001F3830" w:rsidRDefault="001F3830" w:rsidP="009E7DA0">
      <w:pPr>
        <w:widowControl w:val="0"/>
        <w:contextualSpacing/>
      </w:pPr>
    </w:p>
    <w:p w:rsidR="005555F1" w:rsidRDefault="005555F1" w:rsidP="009E164A">
      <w:pPr>
        <w:widowControl w:val="0"/>
        <w:jc w:val="center"/>
        <w:rPr>
          <w:b/>
          <w:sz w:val="28"/>
          <w:szCs w:val="28"/>
          <w:u w:val="single"/>
        </w:rPr>
      </w:pPr>
    </w:p>
    <w:p w:rsidR="008270D7" w:rsidRDefault="008270D7" w:rsidP="009E164A">
      <w:pPr>
        <w:widowControl w:val="0"/>
        <w:jc w:val="center"/>
        <w:rPr>
          <w:b/>
          <w:sz w:val="28"/>
          <w:szCs w:val="28"/>
          <w:u w:val="single"/>
        </w:rPr>
      </w:pPr>
    </w:p>
    <w:p w:rsidR="008270D7" w:rsidRDefault="008270D7" w:rsidP="009E164A">
      <w:pPr>
        <w:widowControl w:val="0"/>
        <w:jc w:val="center"/>
        <w:rPr>
          <w:b/>
          <w:sz w:val="28"/>
          <w:szCs w:val="28"/>
          <w:u w:val="single"/>
        </w:rPr>
      </w:pPr>
    </w:p>
    <w:p w:rsidR="0073124A" w:rsidRDefault="0073124A" w:rsidP="002A231B">
      <w:pPr>
        <w:widowControl w:val="0"/>
        <w:jc w:val="center"/>
        <w:rPr>
          <w:b/>
          <w:sz w:val="28"/>
          <w:szCs w:val="28"/>
          <w:u w:val="single"/>
        </w:rPr>
      </w:pPr>
    </w:p>
    <w:p w:rsidR="0073124A" w:rsidRDefault="0073124A" w:rsidP="002A231B">
      <w:pPr>
        <w:widowControl w:val="0"/>
        <w:jc w:val="center"/>
        <w:rPr>
          <w:b/>
          <w:sz w:val="28"/>
          <w:szCs w:val="28"/>
          <w:u w:val="single"/>
        </w:rPr>
      </w:pPr>
    </w:p>
    <w:p w:rsidR="0068122D" w:rsidRDefault="0068122D" w:rsidP="002A231B">
      <w:pPr>
        <w:widowControl w:val="0"/>
        <w:jc w:val="center"/>
        <w:rPr>
          <w:b/>
          <w:sz w:val="28"/>
          <w:szCs w:val="28"/>
          <w:u w:val="single"/>
        </w:rPr>
      </w:pPr>
    </w:p>
    <w:p w:rsidR="0068122D" w:rsidRDefault="0068122D" w:rsidP="002A231B">
      <w:pPr>
        <w:widowControl w:val="0"/>
        <w:jc w:val="center"/>
        <w:rPr>
          <w:b/>
          <w:sz w:val="28"/>
          <w:szCs w:val="28"/>
          <w:u w:val="single"/>
        </w:rPr>
      </w:pPr>
    </w:p>
    <w:p w:rsidR="0068122D" w:rsidRDefault="0068122D" w:rsidP="002A231B">
      <w:pPr>
        <w:widowControl w:val="0"/>
        <w:jc w:val="center"/>
        <w:rPr>
          <w:b/>
          <w:sz w:val="28"/>
          <w:szCs w:val="28"/>
          <w:u w:val="single"/>
        </w:rPr>
      </w:pPr>
    </w:p>
    <w:p w:rsidR="00FE3D10" w:rsidRDefault="00FE3D10" w:rsidP="002A231B">
      <w:pPr>
        <w:widowControl w:val="0"/>
        <w:jc w:val="center"/>
        <w:rPr>
          <w:b/>
          <w:sz w:val="28"/>
          <w:szCs w:val="28"/>
          <w:u w:val="single"/>
        </w:rPr>
      </w:pPr>
    </w:p>
    <w:p w:rsidR="00841A27" w:rsidRDefault="00841A27" w:rsidP="002A231B">
      <w:pPr>
        <w:widowControl w:val="0"/>
        <w:jc w:val="center"/>
        <w:rPr>
          <w:b/>
          <w:sz w:val="28"/>
          <w:szCs w:val="28"/>
          <w:u w:val="single"/>
        </w:rPr>
      </w:pPr>
    </w:p>
    <w:p w:rsidR="002A5BC4" w:rsidRDefault="002A5BC4" w:rsidP="002A231B">
      <w:pPr>
        <w:widowControl w:val="0"/>
        <w:jc w:val="center"/>
        <w:rPr>
          <w:b/>
          <w:sz w:val="28"/>
          <w:szCs w:val="28"/>
          <w:u w:val="single"/>
        </w:rPr>
      </w:pPr>
      <w:bookmarkStart w:id="0" w:name="_GoBack"/>
      <w:bookmarkEnd w:id="0"/>
      <w:r>
        <w:rPr>
          <w:b/>
          <w:sz w:val="28"/>
          <w:szCs w:val="28"/>
          <w:u w:val="single"/>
        </w:rPr>
        <w:t>Introduction</w:t>
      </w:r>
    </w:p>
    <w:p w:rsidR="002A231B" w:rsidRPr="002A231B" w:rsidRDefault="002A231B" w:rsidP="002A231B">
      <w:pPr>
        <w:widowControl w:val="0"/>
        <w:jc w:val="center"/>
        <w:rPr>
          <w:b/>
          <w:sz w:val="28"/>
          <w:szCs w:val="28"/>
          <w:u w:val="single"/>
        </w:rPr>
      </w:pPr>
    </w:p>
    <w:p w:rsidR="002A5BC4" w:rsidRDefault="002A5BC4" w:rsidP="002A5BC4">
      <w:pPr>
        <w:rPr>
          <w:shd w:val="clear" w:color="auto" w:fill="FFFFFF"/>
        </w:rPr>
      </w:pPr>
      <w:r>
        <w:rPr>
          <w:b/>
          <w:sz w:val="28"/>
          <w:szCs w:val="24"/>
        </w:rPr>
        <w:t>Mission Statement</w:t>
      </w:r>
    </w:p>
    <w:p w:rsidR="002A5BC4" w:rsidRDefault="002A5BC4" w:rsidP="002A5BC4">
      <w:pPr>
        <w:ind w:firstLine="720"/>
      </w:pPr>
      <w:r>
        <w:rPr>
          <w:shd w:val="clear" w:color="auto" w:fill="FFFFFF"/>
        </w:rPr>
        <w:t>Our mission is to provide quality and compassionate substance use and co-occurring services, empowering individuals to develop responsible, healthy lifestyles.</w:t>
      </w:r>
      <w:r>
        <w:t xml:space="preserve"> </w:t>
      </w:r>
    </w:p>
    <w:p w:rsidR="002A231B" w:rsidRDefault="002A231B" w:rsidP="002A5BC4">
      <w:pPr>
        <w:spacing w:before="100" w:beforeAutospacing="1" w:after="100" w:afterAutospacing="1"/>
        <w:contextualSpacing/>
        <w:rPr>
          <w:b/>
        </w:rPr>
      </w:pPr>
    </w:p>
    <w:p w:rsidR="002A5BC4" w:rsidRDefault="002A5BC4" w:rsidP="002A5BC4">
      <w:pPr>
        <w:spacing w:before="100" w:beforeAutospacing="1" w:after="100" w:afterAutospacing="1"/>
        <w:contextualSpacing/>
        <w:rPr>
          <w:b/>
          <w:sz w:val="28"/>
          <w:szCs w:val="24"/>
        </w:rPr>
      </w:pPr>
      <w:r>
        <w:rPr>
          <w:b/>
          <w:sz w:val="28"/>
          <w:szCs w:val="24"/>
        </w:rPr>
        <w:t>Philosophy</w:t>
      </w:r>
    </w:p>
    <w:p w:rsidR="002A5BC4" w:rsidRDefault="002A5BC4" w:rsidP="002A5BC4">
      <w:pPr>
        <w:ind w:firstLine="720"/>
      </w:pPr>
      <w:r>
        <w:t>Alcohol and Drug Abuse Services, Inc., (ADAS) provides compassionate treatment for substance using individuals including those with co-occurring disorders.  Recognizing that both these disorders influence other people, ADAS also offers counseling and support for the families of those affected by these disorders.</w:t>
      </w:r>
    </w:p>
    <w:p w:rsidR="002A5BC4" w:rsidRDefault="002A5BC4" w:rsidP="002A5BC4">
      <w:pPr>
        <w:ind w:firstLine="720"/>
      </w:pPr>
      <w:r>
        <w:t>The program is based upon the understanding that an addiction is a treatable illness – that addiction is the problem, not just a symptom. A recovery program, the lifelong process of total abstinence, begins with an honest assessment of the problem.</w:t>
      </w:r>
    </w:p>
    <w:p w:rsidR="002A5BC4" w:rsidRDefault="002A5BC4" w:rsidP="002A5BC4">
      <w:pPr>
        <w:ind w:firstLine="720"/>
      </w:pPr>
      <w:r>
        <w:t>At ADAS, the staff provides the finest professional, compassionate care and treats addiction for what it is – a life-threatening disease affecting the entire family. ADAS staff strives to be sensitive to each individual’s needs and understands there may be co-occurring and trauma specific issues which play a significant role in their lives.</w:t>
      </w:r>
    </w:p>
    <w:p w:rsidR="002A5BC4" w:rsidRDefault="002A5BC4" w:rsidP="002A5BC4">
      <w:pPr>
        <w:ind w:firstLine="720"/>
      </w:pPr>
      <w:r>
        <w:t>Individualized treatment plans are specifically designed for each individual with the goal of restoring the person to a meaningful, productive role in society. The plans are strength-based to empower them to want to make healthy lifestyle changes.</w:t>
      </w:r>
    </w:p>
    <w:p w:rsidR="002A5BC4" w:rsidRDefault="002A5BC4" w:rsidP="002A5BC4">
      <w:pPr>
        <w:ind w:firstLine="720"/>
        <w:rPr>
          <w:highlight w:val="yellow"/>
        </w:rPr>
      </w:pPr>
    </w:p>
    <w:p w:rsidR="002A5BC4" w:rsidRDefault="002A5BC4" w:rsidP="002A5BC4">
      <w:pPr>
        <w:pStyle w:val="Heading2"/>
        <w:rPr>
          <w:sz w:val="28"/>
        </w:rPr>
      </w:pPr>
      <w:r>
        <w:rPr>
          <w:sz w:val="28"/>
        </w:rPr>
        <w:t>Background</w:t>
      </w:r>
    </w:p>
    <w:p w:rsidR="002A5BC4" w:rsidRDefault="002A5BC4" w:rsidP="002A5BC4">
      <w:pPr>
        <w:pStyle w:val="Heading2"/>
        <w:ind w:firstLine="720"/>
        <w:rPr>
          <w:b w:val="0"/>
        </w:rPr>
      </w:pPr>
      <w:r>
        <w:rPr>
          <w:b w:val="0"/>
        </w:rPr>
        <w:t>Alcohol and Drug Abuse Services, Inc. was initiated as a department of the Cameron, Elk, McKean, and Potter County Mental Health Mental/ Retardation Joinder in 1972 with seed money from the Law Enforcement Assistance Act (LEAA).  Drug and alcohol prevention services, outpatient counseling and the residential treatment facility, Maple Manor, was established at that time through LEAA grant funding.</w:t>
      </w:r>
    </w:p>
    <w:p w:rsidR="002A5BC4" w:rsidRDefault="002A5BC4" w:rsidP="002A5BC4">
      <w:pPr>
        <w:pStyle w:val="Heading2"/>
        <w:ind w:firstLine="720"/>
        <w:rPr>
          <w:b w:val="0"/>
        </w:rPr>
      </w:pPr>
      <w:r>
        <w:rPr>
          <w:b w:val="0"/>
        </w:rPr>
        <w:t>In 1987, ADAS separated from the CEMP MH/MR joinder and became incorporated as a separate private non-profit agency. Potter County became its own SCA under the county government. ADAS was contracted by the county commissioners to serve as the Single County Authority (SCA) for Cameron, Elk, and McKean Counties.  ADAS was established as a Private Executive Commission, which is overseen by a Governing Board that is made up of eleven members; three from Cameron County, four from Elk County and four from McKean County.  The appointment of Board Members is approved by the County Commissioners.</w:t>
      </w:r>
    </w:p>
    <w:p w:rsidR="002A5BC4" w:rsidRDefault="002A5BC4" w:rsidP="002A5BC4">
      <w:pPr>
        <w:pStyle w:val="Heading2"/>
        <w:ind w:firstLine="720"/>
        <w:rPr>
          <w:b w:val="0"/>
        </w:rPr>
      </w:pPr>
      <w:r>
        <w:rPr>
          <w:b w:val="0"/>
        </w:rPr>
        <w:t>Whereas most SCAs act as an administrative entity providing oversight and contracting for services, ADAS was established as a Functional Unit facilitating direct treatment services. ADAS provides prevention, early intervention, case management, recovery support, outpatient treatment, intensive outpatient treatment, community based treatment and adult residential treatment services for residents of Cameron, Elk, McKean and Potter Counties. Additional contracts are in place with surrounding Single County Authorities for services provided at Maple Manor.</w:t>
      </w:r>
    </w:p>
    <w:p w:rsidR="002A5BC4" w:rsidRDefault="002A5BC4" w:rsidP="002A5BC4">
      <w:pPr>
        <w:pStyle w:val="Heading2"/>
        <w:ind w:firstLine="720"/>
        <w:rPr>
          <w:b w:val="0"/>
        </w:rPr>
      </w:pPr>
      <w:r>
        <w:rPr>
          <w:b w:val="0"/>
        </w:rPr>
        <w:t>Additional contracted services offer choice, specialized services, and expand the continuum of services available to clients. ADAS maintains contracts with other providers for outpatient, intensive outpatient, detoxification, residential</w:t>
      </w:r>
      <w:r>
        <w:t xml:space="preserve"> </w:t>
      </w:r>
      <w:r>
        <w:rPr>
          <w:b w:val="0"/>
        </w:rPr>
        <w:t>rehabilitation at all levels of care, halfway house, and partial hospitalization.</w:t>
      </w:r>
    </w:p>
    <w:p w:rsidR="002A5BC4" w:rsidRDefault="002A5BC4" w:rsidP="002A5BC4"/>
    <w:p w:rsidR="002A5BC4" w:rsidRDefault="002A5BC4" w:rsidP="002A5BC4">
      <w:r>
        <w:lastRenderedPageBreak/>
        <w:t>Treatment services are offered on a fee for service basis. ADAS is part of the provider network of most insurance companies. Services are also offered on a sliding scale. As the Single County Authority, ADAS also receives funding to subsidize treatment for low- income, uninsured</w:t>
      </w:r>
      <w:r>
        <w:rPr>
          <w:b/>
        </w:rPr>
        <w:t xml:space="preserve"> </w:t>
      </w:r>
      <w:r w:rsidRPr="00683576">
        <w:t>or under insured</w:t>
      </w:r>
      <w:r>
        <w:t xml:space="preserve"> individuals residing in Cameron, Elk and McKean Counties. Pregnant women who inject drugs, pregnant women who use substances, persons who inject drugs, overdose survivors, and veterans are priority populations for treatment.</w:t>
      </w:r>
    </w:p>
    <w:p w:rsidR="00A53B70" w:rsidRDefault="00A53B70" w:rsidP="009E164A">
      <w:pPr>
        <w:widowControl w:val="0"/>
        <w:rPr>
          <w:b/>
          <w:sz w:val="28"/>
        </w:rPr>
      </w:pPr>
    </w:p>
    <w:p w:rsidR="009E164A" w:rsidRPr="003B0F8B" w:rsidRDefault="009E164A" w:rsidP="009E164A">
      <w:pPr>
        <w:widowControl w:val="0"/>
        <w:rPr>
          <w:sz w:val="16"/>
          <w:u w:val="single"/>
        </w:rPr>
      </w:pPr>
      <w:r w:rsidRPr="003B0F8B">
        <w:rPr>
          <w:b/>
          <w:sz w:val="28"/>
        </w:rPr>
        <w:t>Agency Goals</w:t>
      </w:r>
    </w:p>
    <w:p w:rsidR="009E164A" w:rsidRPr="003B0F8B" w:rsidRDefault="009E164A" w:rsidP="009E164A">
      <w:pPr>
        <w:pStyle w:val="ListParagraph"/>
        <w:widowControl w:val="0"/>
        <w:numPr>
          <w:ilvl w:val="0"/>
          <w:numId w:val="12"/>
        </w:numPr>
      </w:pPr>
      <w:r w:rsidRPr="003B0F8B">
        <w:t>Assess and monitor community needs in relation to the incidence and prevalence of alcohol, tobacco and other drug abuse.</w:t>
      </w:r>
    </w:p>
    <w:p w:rsidR="009E164A" w:rsidRPr="003B0F8B" w:rsidRDefault="009E164A" w:rsidP="009E164A">
      <w:pPr>
        <w:pStyle w:val="Default"/>
        <w:numPr>
          <w:ilvl w:val="0"/>
          <w:numId w:val="12"/>
        </w:numPr>
        <w:rPr>
          <w:sz w:val="23"/>
          <w:szCs w:val="23"/>
        </w:rPr>
      </w:pPr>
      <w:r w:rsidRPr="003B0F8B">
        <w:t>Provide, or make available through contracted services, a full continuum of drug and alcohol prevention, treatment and support services to meet community needs.</w:t>
      </w:r>
    </w:p>
    <w:p w:rsidR="009E164A" w:rsidRPr="003B0F8B" w:rsidRDefault="009E164A" w:rsidP="009E164A">
      <w:pPr>
        <w:pStyle w:val="ListParagraph"/>
        <w:widowControl w:val="0"/>
        <w:numPr>
          <w:ilvl w:val="0"/>
          <w:numId w:val="12"/>
        </w:numPr>
      </w:pPr>
      <w:r w:rsidRPr="003B0F8B">
        <w:t>Review and evaluate the effectiveness of drug and alcohol services.</w:t>
      </w:r>
    </w:p>
    <w:p w:rsidR="009E164A" w:rsidRPr="003B0F8B" w:rsidRDefault="009E164A" w:rsidP="009E164A">
      <w:pPr>
        <w:pStyle w:val="ListParagraph"/>
        <w:widowControl w:val="0"/>
        <w:numPr>
          <w:ilvl w:val="0"/>
          <w:numId w:val="12"/>
        </w:numPr>
      </w:pPr>
      <w:r w:rsidRPr="003B0F8B">
        <w:t xml:space="preserve">Provide training to agency staff and community stakeholders to enhance local knowledge and skills to address drug and alcohol issues. </w:t>
      </w:r>
    </w:p>
    <w:p w:rsidR="009E164A" w:rsidRPr="003B0F8B" w:rsidRDefault="009E164A" w:rsidP="009E164A">
      <w:pPr>
        <w:pStyle w:val="ListParagraph"/>
        <w:widowControl w:val="0"/>
        <w:numPr>
          <w:ilvl w:val="0"/>
          <w:numId w:val="12"/>
        </w:numPr>
      </w:pPr>
      <w:r w:rsidRPr="003B0F8B">
        <w:t xml:space="preserve">Engage in collaborative processes with stakeholders and community members to address substance abuse concerns. </w:t>
      </w:r>
    </w:p>
    <w:p w:rsidR="009E164A" w:rsidRPr="003B0F8B" w:rsidRDefault="009E164A" w:rsidP="009E164A">
      <w:pPr>
        <w:pStyle w:val="ListParagraph"/>
        <w:widowControl w:val="0"/>
        <w:numPr>
          <w:ilvl w:val="0"/>
          <w:numId w:val="12"/>
        </w:numPr>
      </w:pPr>
      <w:r w:rsidRPr="003B0F8B">
        <w:t>Expand awareness of programs and services available to reduce and prevent substance abuse.</w:t>
      </w:r>
    </w:p>
    <w:p w:rsidR="009E164A" w:rsidRPr="003B0F8B" w:rsidRDefault="009E164A" w:rsidP="009E164A">
      <w:pPr>
        <w:widowControl w:val="0"/>
        <w:jc w:val="center"/>
        <w:rPr>
          <w:b/>
        </w:rPr>
      </w:pPr>
    </w:p>
    <w:p w:rsidR="00132369" w:rsidRPr="003B0F8B" w:rsidRDefault="00132369" w:rsidP="00132369">
      <w:pPr>
        <w:rPr>
          <w:sz w:val="28"/>
        </w:rPr>
      </w:pPr>
      <w:r w:rsidRPr="003B0F8B">
        <w:rPr>
          <w:b/>
          <w:sz w:val="28"/>
        </w:rPr>
        <w:t>Board of Directors</w:t>
      </w:r>
    </w:p>
    <w:p w:rsidR="00132369" w:rsidRPr="003B0F8B" w:rsidRDefault="00132369" w:rsidP="00132369">
      <w:pPr>
        <w:rPr>
          <w:b/>
          <w:color w:val="0070C0"/>
        </w:rPr>
      </w:pPr>
      <w:r w:rsidRPr="003B0F8B">
        <w:rPr>
          <w:b/>
        </w:rPr>
        <w:t xml:space="preserve">Chairperson, </w:t>
      </w:r>
      <w:r>
        <w:rPr>
          <w:b/>
        </w:rPr>
        <w:t>Ms. Kathleen Obermeyer</w:t>
      </w:r>
      <w:r w:rsidRPr="003B0F8B">
        <w:rPr>
          <w:b/>
        </w:rPr>
        <w:t xml:space="preserve"> - </w:t>
      </w:r>
      <w:r>
        <w:rPr>
          <w:b/>
        </w:rPr>
        <w:t>McKean</w:t>
      </w:r>
      <w:r w:rsidRPr="003B0F8B">
        <w:rPr>
          <w:b/>
        </w:rPr>
        <w:t xml:space="preserve"> County</w:t>
      </w:r>
    </w:p>
    <w:p w:rsidR="00132369" w:rsidRPr="003B0F8B" w:rsidRDefault="00132369" w:rsidP="00132369">
      <w:pPr>
        <w:rPr>
          <w:b/>
        </w:rPr>
      </w:pPr>
      <w:r w:rsidRPr="003B0F8B">
        <w:rPr>
          <w:b/>
        </w:rPr>
        <w:t>V</w:t>
      </w:r>
      <w:r>
        <w:rPr>
          <w:b/>
        </w:rPr>
        <w:t>ice Chairperson, Mrs. Margaret Johnston - Elk</w:t>
      </w:r>
      <w:r w:rsidRPr="003B0F8B">
        <w:rPr>
          <w:b/>
        </w:rPr>
        <w:t xml:space="preserve"> County</w:t>
      </w:r>
      <w:r w:rsidRPr="003B0F8B">
        <w:tab/>
      </w:r>
      <w:r w:rsidRPr="003B0F8B">
        <w:tab/>
      </w:r>
      <w:r w:rsidRPr="003B0F8B">
        <w:tab/>
      </w:r>
      <w:r w:rsidRPr="003B0F8B">
        <w:tab/>
      </w:r>
    </w:p>
    <w:p w:rsidR="00132369" w:rsidRPr="003B0F8B" w:rsidRDefault="00132369" w:rsidP="00132369">
      <w:pPr>
        <w:rPr>
          <w:b/>
          <w:color w:val="000080"/>
        </w:rPr>
      </w:pPr>
      <w:r w:rsidRPr="003B0F8B">
        <w:rPr>
          <w:b/>
        </w:rPr>
        <w:t xml:space="preserve">Secretary, </w:t>
      </w:r>
      <w:r>
        <w:rPr>
          <w:b/>
        </w:rPr>
        <w:t>Mr. Brian Harmon - Elk</w:t>
      </w:r>
      <w:r w:rsidRPr="003B0F8B">
        <w:rPr>
          <w:b/>
        </w:rPr>
        <w:t xml:space="preserve"> County</w:t>
      </w:r>
      <w:r w:rsidRPr="003B0F8B">
        <w:rPr>
          <w:b/>
        </w:rPr>
        <w:tab/>
      </w:r>
    </w:p>
    <w:p w:rsidR="00132369" w:rsidRDefault="00132369" w:rsidP="00132369">
      <w:pPr>
        <w:rPr>
          <w:b/>
        </w:rPr>
      </w:pPr>
      <w:r w:rsidRPr="003B0F8B">
        <w:rPr>
          <w:b/>
        </w:rPr>
        <w:t xml:space="preserve">Treasurer, </w:t>
      </w:r>
      <w:r>
        <w:rPr>
          <w:b/>
        </w:rPr>
        <w:t xml:space="preserve">Mr. Robert Auman </w:t>
      </w:r>
      <w:r w:rsidRPr="003B0F8B">
        <w:rPr>
          <w:b/>
        </w:rPr>
        <w:t xml:space="preserve">- </w:t>
      </w:r>
      <w:r>
        <w:rPr>
          <w:b/>
        </w:rPr>
        <w:t>Elk</w:t>
      </w:r>
      <w:r w:rsidRPr="003B0F8B">
        <w:rPr>
          <w:b/>
        </w:rPr>
        <w:t xml:space="preserve"> County</w:t>
      </w:r>
    </w:p>
    <w:p w:rsidR="00132369" w:rsidRDefault="00132369" w:rsidP="00132369">
      <w:pPr>
        <w:rPr>
          <w:b/>
        </w:rPr>
      </w:pPr>
      <w:r>
        <w:rPr>
          <w:b/>
        </w:rPr>
        <w:t>Ms. Jamie Colley - McKean County</w:t>
      </w:r>
    </w:p>
    <w:p w:rsidR="00132369" w:rsidRDefault="00132369" w:rsidP="00132369">
      <w:pPr>
        <w:rPr>
          <w:b/>
        </w:rPr>
      </w:pPr>
      <w:r>
        <w:rPr>
          <w:b/>
        </w:rPr>
        <w:t>Ms. Karen McClain - McKean County</w:t>
      </w:r>
    </w:p>
    <w:p w:rsidR="00132369" w:rsidRPr="003B0F8B" w:rsidRDefault="00132369" w:rsidP="00132369">
      <w:pPr>
        <w:rPr>
          <w:b/>
        </w:rPr>
      </w:pPr>
      <w:r w:rsidRPr="003B0F8B">
        <w:rPr>
          <w:b/>
        </w:rPr>
        <w:t>Mr. Joe Fragale - Cameron County</w:t>
      </w:r>
    </w:p>
    <w:p w:rsidR="00132369" w:rsidRDefault="00132369" w:rsidP="00132369">
      <w:pPr>
        <w:rPr>
          <w:b/>
        </w:rPr>
      </w:pPr>
      <w:r>
        <w:rPr>
          <w:b/>
        </w:rPr>
        <w:t>Mr. Stephen Mongillo – McKean County</w:t>
      </w:r>
    </w:p>
    <w:p w:rsidR="00132369" w:rsidRDefault="00132369" w:rsidP="00132369">
      <w:pPr>
        <w:rPr>
          <w:b/>
        </w:rPr>
      </w:pPr>
      <w:r>
        <w:rPr>
          <w:b/>
        </w:rPr>
        <w:t>Ms. Adria Magnusson – Elk County</w:t>
      </w:r>
    </w:p>
    <w:p w:rsidR="00132369" w:rsidRDefault="00132369" w:rsidP="00132369">
      <w:pPr>
        <w:rPr>
          <w:b/>
        </w:rPr>
      </w:pPr>
      <w:r>
        <w:rPr>
          <w:b/>
        </w:rPr>
        <w:t>Ms. Kacie Brown – Cameron County</w:t>
      </w:r>
    </w:p>
    <w:p w:rsidR="00132369" w:rsidRDefault="00132369" w:rsidP="00132369">
      <w:pPr>
        <w:rPr>
          <w:b/>
        </w:rPr>
      </w:pPr>
      <w:r>
        <w:rPr>
          <w:b/>
        </w:rPr>
        <w:t>Mr. Robert Aversa –Cameron County</w:t>
      </w:r>
    </w:p>
    <w:p w:rsidR="00132369" w:rsidRPr="003F6AA1" w:rsidRDefault="00132369" w:rsidP="00132369">
      <w:pPr>
        <w:rPr>
          <w:b/>
          <w:highlight w:val="yellow"/>
        </w:rPr>
      </w:pPr>
      <w:r>
        <w:rPr>
          <w:b/>
        </w:rPr>
        <w:t xml:space="preserve">               </w:t>
      </w:r>
    </w:p>
    <w:p w:rsidR="00132369" w:rsidRPr="00587952" w:rsidRDefault="00132369" w:rsidP="00132369">
      <w:pPr>
        <w:widowControl w:val="0"/>
        <w:rPr>
          <w:b/>
          <w:sz w:val="28"/>
        </w:rPr>
      </w:pPr>
      <w:r w:rsidRPr="00587952">
        <w:rPr>
          <w:b/>
          <w:sz w:val="28"/>
        </w:rPr>
        <w:t>Agency Leadership</w:t>
      </w:r>
    </w:p>
    <w:p w:rsidR="00132369" w:rsidRPr="00587952" w:rsidRDefault="00132369" w:rsidP="00132369">
      <w:pPr>
        <w:widowControl w:val="0"/>
      </w:pPr>
      <w:r w:rsidRPr="00587952">
        <w:t>Executive Director – Angela Eckstrom</w:t>
      </w:r>
      <w:r w:rsidRPr="00587952">
        <w:tab/>
      </w:r>
      <w:r w:rsidRPr="00587952">
        <w:tab/>
      </w:r>
      <w:r w:rsidRPr="00587952">
        <w:tab/>
      </w:r>
      <w:r w:rsidRPr="00587952">
        <w:tab/>
      </w:r>
      <w:r w:rsidRPr="00587952">
        <w:tab/>
      </w:r>
    </w:p>
    <w:p w:rsidR="00132369" w:rsidRPr="00587952" w:rsidRDefault="00132369" w:rsidP="00132369">
      <w:pPr>
        <w:widowControl w:val="0"/>
      </w:pPr>
      <w:r w:rsidRPr="00587952">
        <w:t>Medical Director – Dr. George Castellano</w:t>
      </w:r>
    </w:p>
    <w:p w:rsidR="00132369" w:rsidRDefault="00132369" w:rsidP="00132369">
      <w:pPr>
        <w:widowControl w:val="0"/>
      </w:pPr>
      <w:r w:rsidRPr="00587952">
        <w:t>Administrative Officer – Tammy Conway</w:t>
      </w:r>
    </w:p>
    <w:p w:rsidR="00132369" w:rsidRDefault="00132369" w:rsidP="00132369">
      <w:pPr>
        <w:widowControl w:val="0"/>
      </w:pPr>
      <w:r>
        <w:t>Deputy Director – Jackie Shine-Dixon</w:t>
      </w:r>
    </w:p>
    <w:p w:rsidR="00132369" w:rsidRDefault="00132369" w:rsidP="00132369">
      <w:pPr>
        <w:widowControl w:val="0"/>
      </w:pPr>
      <w:r>
        <w:t>Treatment Program Manager – Lisa Cherry</w:t>
      </w:r>
      <w:r w:rsidRPr="00587952">
        <w:tab/>
      </w:r>
    </w:p>
    <w:p w:rsidR="00132369" w:rsidRPr="00587952" w:rsidRDefault="00132369" w:rsidP="00132369">
      <w:pPr>
        <w:widowControl w:val="0"/>
      </w:pPr>
      <w:r>
        <w:t>Prevention Program Manager – Sheri Larson</w:t>
      </w:r>
      <w:r w:rsidRPr="00587952">
        <w:t xml:space="preserve"> </w:t>
      </w:r>
      <w:r w:rsidRPr="00587952">
        <w:tab/>
      </w:r>
      <w:r w:rsidRPr="00587952">
        <w:tab/>
      </w:r>
      <w:r w:rsidRPr="00587952">
        <w:tab/>
      </w:r>
      <w:r w:rsidRPr="00587952">
        <w:tab/>
      </w:r>
    </w:p>
    <w:p w:rsidR="00132369" w:rsidRDefault="00132369" w:rsidP="00132369">
      <w:pPr>
        <w:widowControl w:val="0"/>
      </w:pPr>
      <w:r>
        <w:t>Treatment Supervisor</w:t>
      </w:r>
      <w:r w:rsidRPr="00587952">
        <w:t xml:space="preserve"> – </w:t>
      </w:r>
      <w:r>
        <w:t>Alexis Monroe</w:t>
      </w:r>
    </w:p>
    <w:p w:rsidR="00132369" w:rsidRDefault="00132369" w:rsidP="00132369">
      <w:pPr>
        <w:widowControl w:val="0"/>
      </w:pPr>
      <w:r>
        <w:t>Residential Worker Supervisor – Bernard Patrick</w:t>
      </w:r>
    </w:p>
    <w:p w:rsidR="00132369" w:rsidRDefault="00132369" w:rsidP="00132369">
      <w:pPr>
        <w:widowControl w:val="0"/>
      </w:pPr>
      <w:r>
        <w:t>Treatment Supervisor – Sarah Cimino</w:t>
      </w:r>
    </w:p>
    <w:p w:rsidR="00132369" w:rsidRDefault="00132369" w:rsidP="00132369">
      <w:pPr>
        <w:widowControl w:val="0"/>
      </w:pPr>
      <w:r>
        <w:t>Recovery Support Supervisor – Elizabeth Haskin</w:t>
      </w:r>
    </w:p>
    <w:p w:rsidR="00132369" w:rsidRDefault="00132369" w:rsidP="00132369">
      <w:pPr>
        <w:widowControl w:val="0"/>
      </w:pPr>
      <w:r>
        <w:t>Prevention Supervisor – Kimberly Sherwood</w:t>
      </w:r>
    </w:p>
    <w:p w:rsidR="00132369" w:rsidRDefault="00132369" w:rsidP="00132369">
      <w:pPr>
        <w:widowControl w:val="0"/>
      </w:pPr>
      <w:r>
        <w:t>Clerical Supervisor – Jennifer Rees</w:t>
      </w:r>
    </w:p>
    <w:p w:rsidR="00132369" w:rsidRDefault="00132369" w:rsidP="00132369">
      <w:pPr>
        <w:widowControl w:val="0"/>
      </w:pPr>
      <w:r>
        <w:t>Case Management Supervisor – Amy Zimmerman</w:t>
      </w:r>
      <w:r>
        <w:tab/>
        <w:t xml:space="preserve"> </w:t>
      </w:r>
    </w:p>
    <w:p w:rsidR="002A231B" w:rsidRPr="00132369" w:rsidRDefault="009E164A" w:rsidP="00132369">
      <w:pPr>
        <w:widowControl w:val="0"/>
      </w:pPr>
      <w:r>
        <w:rPr>
          <w:b/>
        </w:rPr>
        <w:t xml:space="preserve">      </w:t>
      </w:r>
    </w:p>
    <w:p w:rsidR="000161E4" w:rsidRDefault="000161E4" w:rsidP="002A231B">
      <w:pPr>
        <w:sectPr w:rsidR="000161E4" w:rsidSect="002A231B">
          <w:footerReference w:type="even" r:id="rId9"/>
          <w:footerReference w:type="default" r:id="rId10"/>
          <w:footerReference w:type="first" r:id="rId11"/>
          <w:pgSz w:w="12240" w:h="15840" w:code="1"/>
          <w:pgMar w:top="900" w:right="1440" w:bottom="1260" w:left="1800" w:header="720" w:footer="720" w:gutter="0"/>
          <w:cols w:space="720"/>
          <w:titlePg/>
          <w:docGrid w:linePitch="326"/>
        </w:sectPr>
      </w:pPr>
    </w:p>
    <w:p w:rsidR="00E10830" w:rsidRDefault="00500234" w:rsidP="00E10830">
      <w:pPr>
        <w:ind w:firstLine="720"/>
        <w:rPr>
          <w:b/>
          <w:sz w:val="28"/>
          <w:szCs w:val="28"/>
          <w:u w:val="single"/>
        </w:rPr>
      </w:pPr>
      <w:r>
        <w:rPr>
          <w:b/>
          <w:noProof/>
          <w:sz w:val="28"/>
          <w:szCs w:val="28"/>
          <w:u w:val="single"/>
        </w:rPr>
        <w:lastRenderedPageBreak/>
        <w:drawing>
          <wp:anchor distT="0" distB="0" distL="114300" distR="114300" simplePos="0" relativeHeight="251658752" behindDoc="0" locked="0" layoutInCell="1" allowOverlap="1">
            <wp:simplePos x="0" y="0"/>
            <wp:positionH relativeFrom="margin">
              <wp:posOffset>-285750</wp:posOffset>
            </wp:positionH>
            <wp:positionV relativeFrom="margin">
              <wp:posOffset>-1102360</wp:posOffset>
            </wp:positionV>
            <wp:extent cx="9067800" cy="6149975"/>
            <wp:effectExtent l="0" t="0" r="0" b="317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rsonnel Chart 2024-25 (002)_page-00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67800" cy="6149975"/>
                    </a:xfrm>
                    <a:prstGeom prst="rect">
                      <a:avLst/>
                    </a:prstGeom>
                  </pic:spPr>
                </pic:pic>
              </a:graphicData>
            </a:graphic>
            <wp14:sizeRelH relativeFrom="margin">
              <wp14:pctWidth>0</wp14:pctWidth>
            </wp14:sizeRelH>
            <wp14:sizeRelV relativeFrom="margin">
              <wp14:pctHeight>0</wp14:pctHeight>
            </wp14:sizeRelV>
          </wp:anchor>
        </w:drawing>
      </w:r>
    </w:p>
    <w:p w:rsidR="002A61E3" w:rsidRPr="00E10830" w:rsidRDefault="00E10830" w:rsidP="00E10830">
      <w:pPr>
        <w:tabs>
          <w:tab w:val="left" w:pos="810"/>
        </w:tabs>
        <w:rPr>
          <w:sz w:val="28"/>
          <w:szCs w:val="28"/>
        </w:rPr>
        <w:sectPr w:rsidR="002A61E3" w:rsidRPr="00E10830" w:rsidSect="002A61E3">
          <w:footerReference w:type="even" r:id="rId13"/>
          <w:footerReference w:type="default" r:id="rId14"/>
          <w:pgSz w:w="15840" w:h="12240" w:orient="landscape"/>
          <w:pgMar w:top="1800" w:right="1440" w:bottom="1800" w:left="1440" w:header="720" w:footer="720" w:gutter="0"/>
          <w:cols w:space="720" w:equalWidth="0">
            <w:col w:w="9360"/>
          </w:cols>
          <w:docGrid w:linePitch="326"/>
        </w:sectPr>
      </w:pPr>
      <w:r>
        <w:rPr>
          <w:sz w:val="28"/>
          <w:szCs w:val="28"/>
        </w:rPr>
        <w:tab/>
      </w:r>
    </w:p>
    <w:p w:rsidR="002A5BC4" w:rsidRDefault="002A5BC4" w:rsidP="002A5BC4">
      <w:pPr>
        <w:jc w:val="center"/>
        <w:rPr>
          <w:b/>
          <w:sz w:val="28"/>
          <w:szCs w:val="28"/>
          <w:u w:val="single"/>
        </w:rPr>
      </w:pPr>
      <w:r w:rsidRPr="005473FA">
        <w:rPr>
          <w:b/>
          <w:sz w:val="28"/>
          <w:szCs w:val="28"/>
          <w:u w:val="single"/>
        </w:rPr>
        <w:lastRenderedPageBreak/>
        <w:t>Administrative Report</w:t>
      </w:r>
    </w:p>
    <w:p w:rsidR="00514280" w:rsidRPr="00514280" w:rsidRDefault="00514280" w:rsidP="002A5BC4">
      <w:pPr>
        <w:jc w:val="center"/>
        <w:rPr>
          <w:b/>
          <w:sz w:val="28"/>
          <w:szCs w:val="28"/>
        </w:rPr>
      </w:pPr>
      <w:r w:rsidRPr="00514280">
        <w:rPr>
          <w:b/>
          <w:sz w:val="28"/>
          <w:szCs w:val="28"/>
        </w:rPr>
        <w:t>Executive Director-Angela Eckstrom</w:t>
      </w:r>
    </w:p>
    <w:p w:rsidR="002A5BC4" w:rsidRPr="00960BD4" w:rsidRDefault="002A5BC4" w:rsidP="002A5BC4">
      <w:pPr>
        <w:widowControl w:val="0"/>
        <w:rPr>
          <w:sz w:val="16"/>
          <w:highlight w:val="yellow"/>
        </w:rPr>
      </w:pPr>
    </w:p>
    <w:p w:rsidR="002A5BC4" w:rsidRPr="00E44B03" w:rsidRDefault="002A5BC4" w:rsidP="002A5BC4">
      <w:pPr>
        <w:widowControl w:val="0"/>
        <w:rPr>
          <w:b/>
          <w:sz w:val="28"/>
        </w:rPr>
      </w:pPr>
      <w:r w:rsidRPr="00E44B03">
        <w:rPr>
          <w:b/>
          <w:sz w:val="28"/>
        </w:rPr>
        <w:t>Board Development</w:t>
      </w:r>
    </w:p>
    <w:p w:rsidR="00500234" w:rsidRDefault="00500234" w:rsidP="00500234">
      <w:pPr>
        <w:pStyle w:val="ListParagraph"/>
        <w:widowControl w:val="0"/>
        <w:numPr>
          <w:ilvl w:val="0"/>
          <w:numId w:val="4"/>
        </w:numPr>
      </w:pPr>
      <w:r>
        <w:t>Ms. Kathleen Obermeyer, McKean County, remained the Board of Directors Chairperson throughout 2024-2025.</w:t>
      </w:r>
    </w:p>
    <w:p w:rsidR="00500234" w:rsidRDefault="00500234" w:rsidP="00500234">
      <w:pPr>
        <w:pStyle w:val="ListParagraph"/>
        <w:widowControl w:val="0"/>
        <w:numPr>
          <w:ilvl w:val="0"/>
          <w:numId w:val="4"/>
        </w:numPr>
      </w:pPr>
      <w:r>
        <w:t>Mrs. Margaret Johnston, Elk County, remained the Board of Directors Vice Chairperson throughout 2024-2025.</w:t>
      </w:r>
    </w:p>
    <w:p w:rsidR="00500234" w:rsidRDefault="00500234" w:rsidP="00500234">
      <w:pPr>
        <w:pStyle w:val="ListParagraph"/>
        <w:widowControl w:val="0"/>
        <w:numPr>
          <w:ilvl w:val="0"/>
          <w:numId w:val="4"/>
        </w:numPr>
      </w:pPr>
      <w:r>
        <w:t xml:space="preserve">Mr. Brian Harmon, Elk County, remained the Board of Directors Secretary throughout 2024-2025. </w:t>
      </w:r>
    </w:p>
    <w:p w:rsidR="00500234" w:rsidRDefault="00500234" w:rsidP="00500234">
      <w:pPr>
        <w:pStyle w:val="ListParagraph"/>
        <w:widowControl w:val="0"/>
        <w:numPr>
          <w:ilvl w:val="0"/>
          <w:numId w:val="4"/>
        </w:numPr>
      </w:pPr>
      <w:r>
        <w:t>Mr. Robert Auman, Elk County, remained the Board of Directors Treasurer throughout 2024-2025.</w:t>
      </w:r>
    </w:p>
    <w:p w:rsidR="00500234" w:rsidRDefault="00500234" w:rsidP="00500234">
      <w:pPr>
        <w:pStyle w:val="ListParagraph"/>
        <w:widowControl w:val="0"/>
        <w:numPr>
          <w:ilvl w:val="0"/>
          <w:numId w:val="4"/>
        </w:numPr>
      </w:pPr>
      <w:r>
        <w:t>Mr. Stephen Mongillo, McKean County, completed his first full three year term in July 2024.</w:t>
      </w:r>
    </w:p>
    <w:p w:rsidR="002A5BC4" w:rsidRPr="00960BD4" w:rsidRDefault="002A5BC4" w:rsidP="002A5BC4">
      <w:pPr>
        <w:widowControl w:val="0"/>
        <w:rPr>
          <w:sz w:val="16"/>
          <w:highlight w:val="yellow"/>
        </w:rPr>
      </w:pPr>
    </w:p>
    <w:p w:rsidR="002A5BC4" w:rsidRDefault="002A5BC4" w:rsidP="002A5BC4">
      <w:pPr>
        <w:widowControl w:val="0"/>
        <w:rPr>
          <w:b/>
          <w:sz w:val="28"/>
        </w:rPr>
      </w:pPr>
      <w:r w:rsidRPr="00E44B03">
        <w:rPr>
          <w:b/>
          <w:sz w:val="28"/>
        </w:rPr>
        <w:t>Staff Recognition</w:t>
      </w:r>
    </w:p>
    <w:p w:rsidR="00500234" w:rsidRDefault="00500234" w:rsidP="00500234">
      <w:pPr>
        <w:widowControl w:val="0"/>
        <w:rPr>
          <w:szCs w:val="24"/>
        </w:rPr>
      </w:pPr>
      <w:r>
        <w:rPr>
          <w:szCs w:val="24"/>
        </w:rPr>
        <w:t xml:space="preserve">In 2024-2025, the following staff members and board members were recognized for years of dedicated service to ADAS.  </w:t>
      </w:r>
    </w:p>
    <w:p w:rsidR="00500234" w:rsidRPr="00B17675" w:rsidRDefault="00500234" w:rsidP="00500234">
      <w:pPr>
        <w:pStyle w:val="ListParagraph"/>
        <w:widowControl w:val="0"/>
        <w:numPr>
          <w:ilvl w:val="0"/>
          <w:numId w:val="32"/>
        </w:numPr>
        <w:rPr>
          <w:szCs w:val="24"/>
        </w:rPr>
      </w:pPr>
      <w:r>
        <w:rPr>
          <w:szCs w:val="24"/>
        </w:rPr>
        <w:t>Lisa Cherry: Treatment Program Manager – 10 Years</w:t>
      </w:r>
    </w:p>
    <w:p w:rsidR="00500234" w:rsidRDefault="00500234" w:rsidP="00500234">
      <w:pPr>
        <w:pStyle w:val="ListParagraph"/>
        <w:widowControl w:val="0"/>
        <w:numPr>
          <w:ilvl w:val="0"/>
          <w:numId w:val="32"/>
        </w:numPr>
        <w:rPr>
          <w:szCs w:val="24"/>
        </w:rPr>
      </w:pPr>
      <w:r>
        <w:rPr>
          <w:szCs w:val="24"/>
        </w:rPr>
        <w:t>Sheri Larson: Prevention Program Manager – 10 Years</w:t>
      </w:r>
    </w:p>
    <w:p w:rsidR="00500234" w:rsidRDefault="00500234" w:rsidP="00500234">
      <w:pPr>
        <w:pStyle w:val="ListParagraph"/>
        <w:widowControl w:val="0"/>
        <w:numPr>
          <w:ilvl w:val="0"/>
          <w:numId w:val="32"/>
        </w:numPr>
        <w:rPr>
          <w:szCs w:val="24"/>
        </w:rPr>
      </w:pPr>
      <w:r>
        <w:rPr>
          <w:szCs w:val="24"/>
        </w:rPr>
        <w:t>Tammy Gardner: Inpatient Treatment Specialist – 5 Years</w:t>
      </w:r>
    </w:p>
    <w:p w:rsidR="00500234" w:rsidRDefault="00500234" w:rsidP="00500234">
      <w:pPr>
        <w:pStyle w:val="ListParagraph"/>
        <w:widowControl w:val="0"/>
        <w:numPr>
          <w:ilvl w:val="0"/>
          <w:numId w:val="32"/>
        </w:numPr>
        <w:rPr>
          <w:szCs w:val="24"/>
        </w:rPr>
      </w:pPr>
      <w:r>
        <w:rPr>
          <w:szCs w:val="24"/>
        </w:rPr>
        <w:t>Penny Lattery: Residential Worker -5 Years</w:t>
      </w:r>
    </w:p>
    <w:p w:rsidR="00500234" w:rsidRDefault="00500234" w:rsidP="00500234">
      <w:pPr>
        <w:pStyle w:val="ListParagraph"/>
        <w:widowControl w:val="0"/>
        <w:numPr>
          <w:ilvl w:val="0"/>
          <w:numId w:val="32"/>
        </w:numPr>
        <w:rPr>
          <w:szCs w:val="24"/>
        </w:rPr>
      </w:pPr>
      <w:r>
        <w:rPr>
          <w:szCs w:val="24"/>
        </w:rPr>
        <w:t>Shimalien Niver: Clerk Typist II – 5 Years</w:t>
      </w:r>
    </w:p>
    <w:p w:rsidR="00500234" w:rsidRDefault="00500234" w:rsidP="00500234">
      <w:pPr>
        <w:pStyle w:val="ListParagraph"/>
        <w:widowControl w:val="0"/>
        <w:numPr>
          <w:ilvl w:val="0"/>
          <w:numId w:val="32"/>
        </w:numPr>
        <w:rPr>
          <w:szCs w:val="24"/>
        </w:rPr>
      </w:pPr>
      <w:r>
        <w:rPr>
          <w:szCs w:val="24"/>
        </w:rPr>
        <w:t>Bernie Patrick – Residential Worker Supervisor – 5 Years</w:t>
      </w:r>
    </w:p>
    <w:p w:rsidR="00500234" w:rsidRDefault="00500234" w:rsidP="00500234">
      <w:pPr>
        <w:pStyle w:val="ListParagraph"/>
        <w:widowControl w:val="0"/>
        <w:numPr>
          <w:ilvl w:val="0"/>
          <w:numId w:val="32"/>
        </w:numPr>
        <w:rPr>
          <w:szCs w:val="24"/>
        </w:rPr>
      </w:pPr>
      <w:r>
        <w:rPr>
          <w:szCs w:val="24"/>
        </w:rPr>
        <w:t>Annie Wolfe – Board Member – 5 Years</w:t>
      </w:r>
    </w:p>
    <w:p w:rsidR="00500234" w:rsidRDefault="00500234" w:rsidP="00500234">
      <w:pPr>
        <w:pStyle w:val="ListParagraph"/>
        <w:widowControl w:val="0"/>
        <w:numPr>
          <w:ilvl w:val="0"/>
          <w:numId w:val="32"/>
        </w:numPr>
        <w:rPr>
          <w:szCs w:val="24"/>
        </w:rPr>
      </w:pPr>
      <w:r>
        <w:rPr>
          <w:szCs w:val="24"/>
        </w:rPr>
        <w:t>Stephen Mongillo – Board Member – 3 Years</w:t>
      </w:r>
    </w:p>
    <w:p w:rsidR="002A5BC4" w:rsidRPr="00960BD4" w:rsidRDefault="002A5BC4" w:rsidP="002A5BC4">
      <w:pPr>
        <w:pStyle w:val="NoSpacing"/>
        <w:rPr>
          <w:rFonts w:ascii="Times New Roman" w:hAnsi="Times New Roman"/>
          <w:sz w:val="16"/>
          <w:szCs w:val="24"/>
          <w:highlight w:val="yellow"/>
        </w:rPr>
      </w:pPr>
    </w:p>
    <w:p w:rsidR="002A5BC4" w:rsidRPr="00040781" w:rsidRDefault="002A5BC4" w:rsidP="002A5BC4">
      <w:pPr>
        <w:pStyle w:val="NoSpacing"/>
        <w:rPr>
          <w:rFonts w:ascii="Times New Roman" w:hAnsi="Times New Roman"/>
          <w:b/>
          <w:sz w:val="28"/>
          <w:szCs w:val="24"/>
        </w:rPr>
      </w:pPr>
      <w:r w:rsidRPr="00040781">
        <w:rPr>
          <w:rFonts w:ascii="Times New Roman" w:hAnsi="Times New Roman"/>
          <w:b/>
          <w:sz w:val="28"/>
          <w:szCs w:val="24"/>
        </w:rPr>
        <w:t>Staff Development</w:t>
      </w:r>
    </w:p>
    <w:p w:rsidR="00500234" w:rsidRDefault="00500234" w:rsidP="00500234">
      <w:pPr>
        <w:rPr>
          <w:szCs w:val="24"/>
        </w:rPr>
      </w:pPr>
      <w:r>
        <w:rPr>
          <w:szCs w:val="24"/>
        </w:rPr>
        <w:t xml:space="preserve">This reporting year, the ADAS staff participated in a mix of in-person and virtual trainings.  </w:t>
      </w:r>
    </w:p>
    <w:p w:rsidR="00500234" w:rsidRDefault="00500234" w:rsidP="00500234">
      <w:pPr>
        <w:rPr>
          <w:szCs w:val="24"/>
        </w:rPr>
      </w:pPr>
      <w:r>
        <w:rPr>
          <w:szCs w:val="24"/>
        </w:rPr>
        <w:t>Trauma and Debriefing, Gambling, Harassment in the Workplace, Narcan, Confidentiality, Suicide Awareness, CPR and First Aid, Cultural Competency, SCA liability and PROMISE overview, and Fraud, Waste and Abuse trainings were all provided in-house this year to all employees.</w:t>
      </w:r>
    </w:p>
    <w:p w:rsidR="00500234" w:rsidRDefault="00500234" w:rsidP="00500234">
      <w:pPr>
        <w:rPr>
          <w:szCs w:val="24"/>
        </w:rPr>
      </w:pPr>
    </w:p>
    <w:p w:rsidR="00500234" w:rsidRDefault="00500234" w:rsidP="00500234">
      <w:pPr>
        <w:rPr>
          <w:szCs w:val="24"/>
        </w:rPr>
      </w:pPr>
      <w:r>
        <w:rPr>
          <w:szCs w:val="24"/>
        </w:rPr>
        <w:t xml:space="preserve">ADAS employees were supported in a total of 3,186 hours of training this year.  </w:t>
      </w:r>
    </w:p>
    <w:p w:rsidR="00500234" w:rsidRDefault="00500234" w:rsidP="00500234">
      <w:pPr>
        <w:rPr>
          <w:szCs w:val="24"/>
        </w:rPr>
      </w:pPr>
    </w:p>
    <w:p w:rsidR="00500234" w:rsidRDefault="00500234" w:rsidP="00500234">
      <w:pPr>
        <w:rPr>
          <w:szCs w:val="24"/>
        </w:rPr>
      </w:pPr>
      <w:r>
        <w:rPr>
          <w:szCs w:val="24"/>
        </w:rPr>
        <w:t>ADAS offered 24 hours on-site Department of Drug and Alcohol Program and Pennsylvania Certification Board approved trainings this year.  The trainings offered were:</w:t>
      </w:r>
    </w:p>
    <w:p w:rsidR="00500234" w:rsidRDefault="00500234" w:rsidP="00500234">
      <w:pPr>
        <w:rPr>
          <w:szCs w:val="24"/>
        </w:rPr>
      </w:pPr>
    </w:p>
    <w:p w:rsidR="00500234" w:rsidRDefault="00500234" w:rsidP="00500234">
      <w:pPr>
        <w:pStyle w:val="ListParagraph"/>
        <w:numPr>
          <w:ilvl w:val="0"/>
          <w:numId w:val="40"/>
        </w:numPr>
        <w:spacing w:after="160" w:line="256" w:lineRule="auto"/>
        <w:rPr>
          <w:szCs w:val="24"/>
        </w:rPr>
      </w:pPr>
      <w:r>
        <w:rPr>
          <w:szCs w:val="24"/>
        </w:rPr>
        <w:t>Relapse Prevention</w:t>
      </w:r>
    </w:p>
    <w:p w:rsidR="00500234" w:rsidRDefault="00500234" w:rsidP="00500234">
      <w:pPr>
        <w:pStyle w:val="ListParagraph"/>
        <w:numPr>
          <w:ilvl w:val="0"/>
          <w:numId w:val="40"/>
        </w:numPr>
        <w:spacing w:after="160" w:line="256" w:lineRule="auto"/>
        <w:rPr>
          <w:szCs w:val="24"/>
        </w:rPr>
      </w:pPr>
      <w:r>
        <w:rPr>
          <w:szCs w:val="24"/>
        </w:rPr>
        <w:t>Ethics</w:t>
      </w:r>
    </w:p>
    <w:p w:rsidR="00500234" w:rsidRDefault="00500234" w:rsidP="00500234">
      <w:pPr>
        <w:pStyle w:val="ListParagraph"/>
        <w:numPr>
          <w:ilvl w:val="0"/>
          <w:numId w:val="40"/>
        </w:numPr>
        <w:spacing w:after="160" w:line="256" w:lineRule="auto"/>
        <w:rPr>
          <w:szCs w:val="24"/>
        </w:rPr>
      </w:pPr>
      <w:r>
        <w:rPr>
          <w:szCs w:val="24"/>
        </w:rPr>
        <w:t>Self-Care and Empathy</w:t>
      </w:r>
    </w:p>
    <w:p w:rsidR="00402F70" w:rsidRDefault="00500234" w:rsidP="00402F70">
      <w:pPr>
        <w:pStyle w:val="ListParagraph"/>
        <w:numPr>
          <w:ilvl w:val="0"/>
          <w:numId w:val="40"/>
        </w:numPr>
        <w:spacing w:after="160" w:line="256" w:lineRule="auto"/>
        <w:rPr>
          <w:szCs w:val="24"/>
        </w:rPr>
      </w:pPr>
      <w:r>
        <w:rPr>
          <w:szCs w:val="24"/>
        </w:rPr>
        <w:t>Forgiveness- A Key to Recovery</w:t>
      </w:r>
      <w:r w:rsidRPr="00D661A7">
        <w:rPr>
          <w:szCs w:val="24"/>
        </w:rPr>
        <w:t xml:space="preserve"> </w:t>
      </w:r>
    </w:p>
    <w:p w:rsidR="00500234" w:rsidRPr="00402F70" w:rsidRDefault="00500234" w:rsidP="00E87E41">
      <w:pPr>
        <w:spacing w:after="160" w:line="256" w:lineRule="auto"/>
        <w:rPr>
          <w:szCs w:val="24"/>
        </w:rPr>
      </w:pPr>
      <w:r w:rsidRPr="00402F70">
        <w:rPr>
          <w:szCs w:val="24"/>
        </w:rPr>
        <w:t xml:space="preserve">We were able to meet all the identified treatment needs from last year with the combination of in and out of house trainings for all staff members.  The option of attending various required state trainings virtually has increased the availability of a variety of trainings for our staff.  Our newly </w:t>
      </w:r>
      <w:r w:rsidRPr="00402F70">
        <w:rPr>
          <w:szCs w:val="24"/>
        </w:rPr>
        <w:lastRenderedPageBreak/>
        <w:t>hired staff are required to take specified trainings and can do so now in a cost-effective way.  Our inpatient staff utilized our in-house virtual training system this year for their staff development hours as well.</w:t>
      </w:r>
    </w:p>
    <w:p w:rsidR="00500234" w:rsidRDefault="00500234" w:rsidP="00500234">
      <w:pPr>
        <w:rPr>
          <w:szCs w:val="24"/>
        </w:rPr>
      </w:pPr>
      <w:r>
        <w:rPr>
          <w:szCs w:val="24"/>
        </w:rPr>
        <w:t xml:space="preserve">The administrative and management team staff took advantage of our Employee Assistance Program training library.  HR staff participated in a variety of related trainings virtually.  All department specific conferences were held in-person, and some offered a hybrid option.  </w:t>
      </w:r>
    </w:p>
    <w:p w:rsidR="00500234" w:rsidRDefault="00500234" w:rsidP="00500234">
      <w:pPr>
        <w:rPr>
          <w:szCs w:val="24"/>
        </w:rPr>
      </w:pPr>
      <w:r>
        <w:rPr>
          <w:szCs w:val="24"/>
        </w:rPr>
        <w:t xml:space="preserve">Overall, ADAS was able to host and obtain all trainings for all clinical and non-clinical staff members.  The clinical staff were able to obtain all hours necessary to obtain or retain their specialty certifications.  This year we offered more training hours in a year than any other year.  Quality care and services are our upmost priority and this year’s record setting training hours provided ensures that our staff is trained in their areas of specialty, and that we are providing high quality treatment.  It is worth noting that all our clinical staff are Certified Alcohol and Drug Counselors (CDAC) through the Pennsylvania Certification Board.  </w:t>
      </w:r>
    </w:p>
    <w:p w:rsidR="00E16D05" w:rsidRDefault="00E16D05" w:rsidP="009E164A">
      <w:pPr>
        <w:pStyle w:val="BodyText"/>
        <w:spacing w:after="0"/>
        <w:jc w:val="left"/>
        <w:rPr>
          <w:b/>
          <w:sz w:val="28"/>
        </w:rPr>
      </w:pPr>
    </w:p>
    <w:p w:rsidR="001035F5" w:rsidRDefault="001035F5" w:rsidP="001035F5">
      <w:pPr>
        <w:pStyle w:val="BodyText"/>
        <w:spacing w:after="0"/>
        <w:jc w:val="left"/>
        <w:rPr>
          <w:b/>
          <w:sz w:val="28"/>
        </w:rPr>
      </w:pPr>
      <w:r>
        <w:rPr>
          <w:b/>
          <w:sz w:val="28"/>
        </w:rPr>
        <w:t>Infrastructure Development</w:t>
      </w:r>
    </w:p>
    <w:p w:rsidR="00957825" w:rsidRDefault="00957825" w:rsidP="00957825">
      <w:pPr>
        <w:pStyle w:val="ListParagraph"/>
        <w:numPr>
          <w:ilvl w:val="0"/>
          <w:numId w:val="36"/>
        </w:numPr>
        <w:spacing w:after="160" w:line="256" w:lineRule="auto"/>
      </w:pPr>
      <w:r>
        <w:t>ADAS added a semi-enclosed pavilion to our inpatient unit to house outside groups and recovery related events.</w:t>
      </w:r>
    </w:p>
    <w:p w:rsidR="00957825" w:rsidRDefault="00957825" w:rsidP="00957825">
      <w:pPr>
        <w:pStyle w:val="ListParagraph"/>
        <w:numPr>
          <w:ilvl w:val="0"/>
          <w:numId w:val="36"/>
        </w:numPr>
        <w:spacing w:after="160" w:line="256" w:lineRule="auto"/>
      </w:pPr>
      <w:r>
        <w:t>ADAS added a Recovery Center in Cameron County.</w:t>
      </w:r>
    </w:p>
    <w:p w:rsidR="00957825" w:rsidRDefault="00957825" w:rsidP="00957825">
      <w:pPr>
        <w:pStyle w:val="ListParagraph"/>
        <w:numPr>
          <w:ilvl w:val="0"/>
          <w:numId w:val="36"/>
        </w:numPr>
        <w:spacing w:after="160" w:line="256" w:lineRule="auto"/>
      </w:pPr>
      <w:r>
        <w:t>ADAS added a Recovery Drop-In Center in Elk County.</w:t>
      </w:r>
    </w:p>
    <w:p w:rsidR="00957825" w:rsidRDefault="00957825" w:rsidP="00957825">
      <w:pPr>
        <w:pStyle w:val="ListParagraph"/>
        <w:numPr>
          <w:ilvl w:val="0"/>
          <w:numId w:val="36"/>
        </w:numPr>
        <w:spacing w:after="160" w:line="256" w:lineRule="auto"/>
      </w:pPr>
      <w:r>
        <w:t>ADAS added upgraded technology to our Cameron County Recovery Center.</w:t>
      </w:r>
    </w:p>
    <w:p w:rsidR="00957825" w:rsidRDefault="00957825" w:rsidP="00957825">
      <w:pPr>
        <w:pStyle w:val="ListParagraph"/>
        <w:numPr>
          <w:ilvl w:val="0"/>
          <w:numId w:val="36"/>
        </w:numPr>
        <w:spacing w:after="160" w:line="256" w:lineRule="auto"/>
      </w:pPr>
      <w:r>
        <w:t xml:space="preserve">Through the HRSA PREP grant we continued to employ a recovery support staff who is an embedded CRS in UPMC Kane and Bradford Regional Medical Center hospitals. </w:t>
      </w:r>
    </w:p>
    <w:p w:rsidR="00957825" w:rsidRDefault="00957825" w:rsidP="00957825">
      <w:pPr>
        <w:pStyle w:val="ListParagraph"/>
        <w:numPr>
          <w:ilvl w:val="0"/>
          <w:numId w:val="36"/>
        </w:numPr>
        <w:spacing w:after="160" w:line="256" w:lineRule="auto"/>
      </w:pPr>
      <w:r>
        <w:t>ADAS added electronic medical records to our outpatient programs this reporting period.</w:t>
      </w:r>
    </w:p>
    <w:p w:rsidR="00957825" w:rsidRDefault="00957825" w:rsidP="00957825">
      <w:pPr>
        <w:pStyle w:val="ListParagraph"/>
        <w:numPr>
          <w:ilvl w:val="0"/>
          <w:numId w:val="36"/>
        </w:numPr>
        <w:spacing w:after="160" w:line="256" w:lineRule="auto"/>
      </w:pPr>
      <w:r>
        <w:t xml:space="preserve">ADAS purchased a new van for our Recovery Center in Emporium this reporting period. </w:t>
      </w:r>
    </w:p>
    <w:p w:rsidR="00957825" w:rsidRDefault="00957825" w:rsidP="00957825">
      <w:pPr>
        <w:pStyle w:val="ListParagraph"/>
        <w:numPr>
          <w:ilvl w:val="0"/>
          <w:numId w:val="36"/>
        </w:numPr>
        <w:spacing w:after="160" w:line="256" w:lineRule="auto"/>
      </w:pPr>
      <w:r>
        <w:t>ADAS purchased a new vehicle for transporting clients to and from our inpatient facility.</w:t>
      </w:r>
    </w:p>
    <w:p w:rsidR="001035F5" w:rsidRDefault="001035F5" w:rsidP="001035F5">
      <w:pPr>
        <w:pStyle w:val="ListParagraph"/>
        <w:spacing w:after="160" w:line="256" w:lineRule="auto"/>
      </w:pPr>
    </w:p>
    <w:p w:rsidR="001035F5" w:rsidRDefault="001035F5" w:rsidP="001035F5">
      <w:pPr>
        <w:pStyle w:val="ListParagraph"/>
        <w:ind w:hanging="720"/>
        <w:rPr>
          <w:b/>
          <w:sz w:val="28"/>
          <w:szCs w:val="28"/>
        </w:rPr>
      </w:pPr>
      <w:r>
        <w:rPr>
          <w:b/>
          <w:sz w:val="28"/>
          <w:szCs w:val="28"/>
        </w:rPr>
        <w:t>Collaborative Processes</w:t>
      </w:r>
    </w:p>
    <w:p w:rsidR="00957825" w:rsidRDefault="00957825" w:rsidP="00957825">
      <w:pPr>
        <w:pStyle w:val="ListParagraph"/>
        <w:numPr>
          <w:ilvl w:val="0"/>
          <w:numId w:val="26"/>
        </w:numPr>
        <w:spacing w:after="160" w:line="256" w:lineRule="auto"/>
      </w:pPr>
      <w:r>
        <w:t xml:space="preserve">The Executive Director is a member of the PA Association of Drug and Alcohol Administrators (PACDAA) and serves as a co-chair of the Legislative and Policy Committee. </w:t>
      </w:r>
    </w:p>
    <w:p w:rsidR="00957825" w:rsidRDefault="00957825" w:rsidP="00957825">
      <w:pPr>
        <w:pStyle w:val="ListParagraph"/>
        <w:numPr>
          <w:ilvl w:val="0"/>
          <w:numId w:val="26"/>
        </w:numPr>
        <w:spacing w:after="160" w:line="256" w:lineRule="auto"/>
      </w:pPr>
      <w:r>
        <w:t>The Executive Director is a member of Central Governing Board of the Behavioral Health Alliance of Rural Pennsylvania (BHARP).</w:t>
      </w:r>
    </w:p>
    <w:p w:rsidR="00957825" w:rsidRDefault="00957825" w:rsidP="00957825">
      <w:pPr>
        <w:pStyle w:val="ListParagraph"/>
        <w:numPr>
          <w:ilvl w:val="0"/>
          <w:numId w:val="26"/>
        </w:numPr>
        <w:spacing w:after="160" w:line="256" w:lineRule="auto"/>
      </w:pPr>
      <w:r>
        <w:t>The Executive Director is a member of the McKean County Community Engagement Veteran Board.</w:t>
      </w:r>
    </w:p>
    <w:p w:rsidR="00957825" w:rsidRDefault="00957825" w:rsidP="00957825">
      <w:pPr>
        <w:pStyle w:val="ListParagraph"/>
        <w:numPr>
          <w:ilvl w:val="0"/>
          <w:numId w:val="26"/>
        </w:numPr>
        <w:spacing w:after="160" w:line="256" w:lineRule="auto"/>
      </w:pPr>
      <w:r>
        <w:t xml:space="preserve">The Executive Director is an active member of the Task Force for Community Intervention.  The Task Force is comprised of providers, law enforcement and the Mayor and works to raise awareness of substance use and addiction and provide resources for help. </w:t>
      </w:r>
    </w:p>
    <w:p w:rsidR="00957825" w:rsidRDefault="00957825" w:rsidP="00957825">
      <w:pPr>
        <w:pStyle w:val="ListParagraph"/>
        <w:numPr>
          <w:ilvl w:val="0"/>
          <w:numId w:val="26"/>
        </w:numPr>
        <w:spacing w:after="160" w:line="256" w:lineRule="auto"/>
      </w:pPr>
      <w:r>
        <w:t>The Executive Director and the Administrative Officer are Community Benefit Advisors for UPMC Cole.</w:t>
      </w:r>
    </w:p>
    <w:p w:rsidR="00957825" w:rsidRDefault="00957825" w:rsidP="00957825">
      <w:pPr>
        <w:pStyle w:val="ListParagraph"/>
        <w:numPr>
          <w:ilvl w:val="0"/>
          <w:numId w:val="26"/>
        </w:numPr>
        <w:spacing w:after="160" w:line="256" w:lineRule="auto"/>
      </w:pPr>
      <w:r>
        <w:t>ADAS is a member of the Northern Tier Community Collaboration and Substance Use Subcommittee.</w:t>
      </w:r>
    </w:p>
    <w:p w:rsidR="00957825" w:rsidRDefault="00957825" w:rsidP="00957825">
      <w:pPr>
        <w:pStyle w:val="ListParagraph"/>
        <w:numPr>
          <w:ilvl w:val="0"/>
          <w:numId w:val="26"/>
        </w:numPr>
        <w:spacing w:after="160" w:line="256" w:lineRule="auto"/>
      </w:pPr>
      <w:r>
        <w:t>ADAS participates in McKean County Collaborative Board.</w:t>
      </w:r>
    </w:p>
    <w:p w:rsidR="00957825" w:rsidRDefault="00957825" w:rsidP="00957825">
      <w:pPr>
        <w:pStyle w:val="ListParagraph"/>
        <w:numPr>
          <w:ilvl w:val="0"/>
          <w:numId w:val="26"/>
        </w:numPr>
        <w:spacing w:after="160" w:line="256" w:lineRule="auto"/>
      </w:pPr>
      <w:r>
        <w:lastRenderedPageBreak/>
        <w:t>ADAS participates in Cameron County Collaborative Board.</w:t>
      </w:r>
    </w:p>
    <w:p w:rsidR="00957825" w:rsidRDefault="00957825" w:rsidP="00957825">
      <w:pPr>
        <w:pStyle w:val="ListParagraph"/>
        <w:numPr>
          <w:ilvl w:val="0"/>
          <w:numId w:val="26"/>
        </w:numPr>
        <w:spacing w:after="160" w:line="256" w:lineRule="auto"/>
      </w:pPr>
      <w:r>
        <w:t>ADAS participates in Elk County Family Resource Network.</w:t>
      </w:r>
    </w:p>
    <w:p w:rsidR="00957825" w:rsidRDefault="00957825" w:rsidP="00957825">
      <w:pPr>
        <w:pStyle w:val="ListParagraph"/>
        <w:numPr>
          <w:ilvl w:val="0"/>
          <w:numId w:val="26"/>
        </w:numPr>
        <w:spacing w:after="160" w:line="256" w:lineRule="auto"/>
      </w:pPr>
      <w:r>
        <w:t>ADAS participates in the Criminal Justice Advisory Board in Cameron, Elk, and McKean Counties.</w:t>
      </w:r>
    </w:p>
    <w:p w:rsidR="00957825" w:rsidRDefault="00957825" w:rsidP="00957825">
      <w:pPr>
        <w:pStyle w:val="ListParagraph"/>
        <w:numPr>
          <w:ilvl w:val="0"/>
          <w:numId w:val="26"/>
        </w:numPr>
        <w:spacing w:after="160" w:line="256" w:lineRule="auto"/>
      </w:pPr>
      <w:r>
        <w:t>ADAS, UPMC Kane and Bradford Regional Community Hospital are partners in a HRSA PREP grant which embeds a Certified Recovery Support staff person in the hospital to facilitate the warm hand-off process.</w:t>
      </w:r>
    </w:p>
    <w:p w:rsidR="00957825" w:rsidRDefault="00957825" w:rsidP="00957825">
      <w:pPr>
        <w:pStyle w:val="ListParagraph"/>
        <w:numPr>
          <w:ilvl w:val="0"/>
          <w:numId w:val="26"/>
        </w:numPr>
        <w:spacing w:after="160" w:line="256" w:lineRule="auto"/>
      </w:pPr>
      <w:r>
        <w:t>ADAS partnered with Northern Tier Community Action on a housing grant process for opioid addicted individuals in need of housing.</w:t>
      </w:r>
    </w:p>
    <w:p w:rsidR="00957825" w:rsidRDefault="00957825" w:rsidP="00957825">
      <w:pPr>
        <w:pStyle w:val="ListParagraph"/>
        <w:numPr>
          <w:ilvl w:val="0"/>
          <w:numId w:val="26"/>
        </w:numPr>
        <w:spacing w:after="160" w:line="256" w:lineRule="auto"/>
      </w:pPr>
      <w:r>
        <w:t>Elk County Community Foundation provided funds for students in Elk County schools.</w:t>
      </w:r>
    </w:p>
    <w:p w:rsidR="00957825" w:rsidRDefault="00957825" w:rsidP="00957825">
      <w:pPr>
        <w:pStyle w:val="ListParagraph"/>
        <w:numPr>
          <w:ilvl w:val="0"/>
          <w:numId w:val="26"/>
        </w:numPr>
        <w:spacing w:after="160" w:line="256" w:lineRule="auto"/>
      </w:pPr>
      <w:r>
        <w:t>ADAS is a partner with UPMC Kane through a HRSA grant to improve health outcomes in our region.</w:t>
      </w:r>
    </w:p>
    <w:p w:rsidR="00957825" w:rsidRDefault="00957825" w:rsidP="00957825">
      <w:pPr>
        <w:pStyle w:val="ListParagraph"/>
        <w:numPr>
          <w:ilvl w:val="0"/>
          <w:numId w:val="26"/>
        </w:numPr>
        <w:spacing w:after="160" w:line="256" w:lineRule="auto"/>
      </w:pPr>
      <w:r>
        <w:t>The United Way in Bradford, Smethport, Port Allegany and St. Marys provided funding for our prevention programs.</w:t>
      </w:r>
    </w:p>
    <w:p w:rsidR="00957825" w:rsidRDefault="00957825" w:rsidP="00957825">
      <w:pPr>
        <w:pStyle w:val="ListParagraph"/>
        <w:numPr>
          <w:ilvl w:val="0"/>
          <w:numId w:val="26"/>
        </w:numPr>
        <w:spacing w:after="160" w:line="256" w:lineRule="auto"/>
      </w:pPr>
      <w:r>
        <w:t>ADAS partnered with the Jewish Healthcare Foundation to bring to do an environmental scan and listening session on maternal health issues in Cameron County.</w:t>
      </w:r>
    </w:p>
    <w:p w:rsidR="001035F5" w:rsidRDefault="001035F5" w:rsidP="001035F5">
      <w:pPr>
        <w:pStyle w:val="ListParagraph"/>
        <w:spacing w:line="256" w:lineRule="auto"/>
      </w:pPr>
    </w:p>
    <w:p w:rsidR="001035F5" w:rsidRDefault="001035F5" w:rsidP="001035F5">
      <w:pPr>
        <w:rPr>
          <w:b/>
          <w:sz w:val="28"/>
          <w:szCs w:val="28"/>
        </w:rPr>
      </w:pPr>
      <w:r>
        <w:rPr>
          <w:b/>
          <w:sz w:val="28"/>
          <w:szCs w:val="28"/>
        </w:rPr>
        <w:t>Program Expansion/Enhancements</w:t>
      </w:r>
    </w:p>
    <w:p w:rsidR="00957825" w:rsidRDefault="00957825" w:rsidP="00957825">
      <w:pPr>
        <w:pStyle w:val="ListParagraph"/>
        <w:numPr>
          <w:ilvl w:val="0"/>
          <w:numId w:val="15"/>
        </w:numPr>
        <w:spacing w:after="160" w:line="256" w:lineRule="auto"/>
        <w:rPr>
          <w:b/>
        </w:rPr>
      </w:pPr>
      <w:r>
        <w:t>ADAS was awarded State Opioid Response (SOR) funding to expand MAT supportive services by increasing case management and recovery support services in Cameron County.</w:t>
      </w:r>
    </w:p>
    <w:p w:rsidR="00957825" w:rsidRDefault="00957825" w:rsidP="00957825">
      <w:pPr>
        <w:pStyle w:val="ListParagraph"/>
        <w:numPr>
          <w:ilvl w:val="0"/>
          <w:numId w:val="15"/>
        </w:numPr>
        <w:spacing w:after="160" w:line="256" w:lineRule="auto"/>
        <w:rPr>
          <w:b/>
        </w:rPr>
      </w:pPr>
      <w:r>
        <w:t>Funding was secured through Cameron, Elk, McKean and Potter County CYS to provide evidence-based family prevention services in these counties.</w:t>
      </w:r>
    </w:p>
    <w:p w:rsidR="00957825" w:rsidRDefault="00957825" w:rsidP="00957825">
      <w:pPr>
        <w:pStyle w:val="ListParagraph"/>
        <w:numPr>
          <w:ilvl w:val="0"/>
          <w:numId w:val="15"/>
        </w:numPr>
        <w:spacing w:after="160" w:line="256" w:lineRule="auto"/>
        <w:rPr>
          <w:b/>
        </w:rPr>
      </w:pPr>
      <w:r>
        <w:t xml:space="preserve">ADAS was able to extend the expired HRSA grant with ARPA funding to continue the collaboration with Penn Highlands Elk hospital and had a case manager to facilitate the warm hand-off process there. </w:t>
      </w:r>
    </w:p>
    <w:p w:rsidR="00957825" w:rsidRDefault="00957825" w:rsidP="00957825">
      <w:pPr>
        <w:pStyle w:val="ListParagraph"/>
        <w:numPr>
          <w:ilvl w:val="0"/>
          <w:numId w:val="15"/>
        </w:numPr>
        <w:spacing w:after="160" w:line="256" w:lineRule="auto"/>
        <w:rPr>
          <w:b/>
        </w:rPr>
      </w:pPr>
      <w:r>
        <w:t>ADAS was awarded another year of the State Opioid Response (SOR) housing grant in partnership with Northern Tier Community Action Corporation.  This grant provided housing assistance to many individuals with substance use disorders.</w:t>
      </w:r>
    </w:p>
    <w:p w:rsidR="00957825" w:rsidRDefault="00957825" w:rsidP="00957825">
      <w:pPr>
        <w:pStyle w:val="ListParagraph"/>
        <w:numPr>
          <w:ilvl w:val="0"/>
          <w:numId w:val="15"/>
        </w:numPr>
        <w:spacing w:after="160" w:line="256" w:lineRule="auto"/>
        <w:rPr>
          <w:b/>
        </w:rPr>
      </w:pPr>
      <w:r>
        <w:t>ADAS was able to offer, through additional SOR funding, scholarships for the educators in our communities to be Student Assistance Program trained.</w:t>
      </w:r>
    </w:p>
    <w:p w:rsidR="00957825" w:rsidRPr="003E2C88" w:rsidRDefault="00957825" w:rsidP="00957825">
      <w:pPr>
        <w:pStyle w:val="ListParagraph"/>
        <w:numPr>
          <w:ilvl w:val="0"/>
          <w:numId w:val="15"/>
        </w:numPr>
        <w:spacing w:after="160" w:line="256" w:lineRule="auto"/>
        <w:rPr>
          <w:b/>
        </w:rPr>
      </w:pPr>
      <w:r>
        <w:t xml:space="preserve">ADAS was awarded another year of SOR funding to continue our infrastructure expansion of case management and recovery support services.  This funding has allowed for a case coordinator in every county as well as our inpatient unit.  We also expanded recovery support services with this funding.  </w:t>
      </w:r>
    </w:p>
    <w:p w:rsidR="00957825" w:rsidRDefault="00957825" w:rsidP="00957825">
      <w:pPr>
        <w:pStyle w:val="ListParagraph"/>
        <w:numPr>
          <w:ilvl w:val="0"/>
          <w:numId w:val="15"/>
        </w:numPr>
        <w:spacing w:after="160" w:line="256" w:lineRule="auto"/>
        <w:rPr>
          <w:b/>
        </w:rPr>
      </w:pPr>
      <w:r>
        <w:t>ADAS utilized SOR funding to provide Strengthening Families Program in McKean County.</w:t>
      </w:r>
    </w:p>
    <w:p w:rsidR="00957825" w:rsidRDefault="00957825" w:rsidP="00957825">
      <w:pPr>
        <w:pStyle w:val="ListParagraph"/>
        <w:numPr>
          <w:ilvl w:val="0"/>
          <w:numId w:val="15"/>
        </w:numPr>
        <w:spacing w:after="160" w:line="256" w:lineRule="auto"/>
        <w:rPr>
          <w:b/>
        </w:rPr>
      </w:pPr>
      <w:r>
        <w:t>ADAS secured a contract with Erie County Department of Health to provide smoking cessation education in all counties.</w:t>
      </w:r>
    </w:p>
    <w:p w:rsidR="00957825" w:rsidRDefault="00957825" w:rsidP="00957825">
      <w:pPr>
        <w:pStyle w:val="ListParagraph"/>
        <w:numPr>
          <w:ilvl w:val="0"/>
          <w:numId w:val="15"/>
        </w:numPr>
        <w:spacing w:after="160" w:line="256" w:lineRule="auto"/>
      </w:pPr>
      <w:r>
        <w:t>Through the Cameron County Opioid Settlement funds, we added a Recovery Center, a Certified Recovery Support Specialist and training funding for the position this reporting period.</w:t>
      </w:r>
    </w:p>
    <w:p w:rsidR="00957825" w:rsidRDefault="00957825" w:rsidP="00957825">
      <w:pPr>
        <w:pStyle w:val="ListParagraph"/>
        <w:numPr>
          <w:ilvl w:val="0"/>
          <w:numId w:val="15"/>
        </w:numPr>
        <w:spacing w:after="160" w:line="256" w:lineRule="auto"/>
      </w:pPr>
      <w:r>
        <w:lastRenderedPageBreak/>
        <w:t xml:space="preserve">Through the McKean County Opioid Settlement funds, we added a prevention specialist to provide evidenced-based prevention in the McKean County Schools, a Recovery Support Specialist in the McKean County jail, training for the specialist, PA Stop Campaign advertisement for the county and added some Narcan dispensing sites within the county.  </w:t>
      </w:r>
    </w:p>
    <w:p w:rsidR="00957825" w:rsidRPr="00342935" w:rsidRDefault="00957825" w:rsidP="00957825">
      <w:pPr>
        <w:pStyle w:val="ListParagraph"/>
        <w:numPr>
          <w:ilvl w:val="0"/>
          <w:numId w:val="15"/>
        </w:numPr>
        <w:spacing w:after="160" w:line="256" w:lineRule="auto"/>
      </w:pPr>
      <w:r>
        <w:t>Through the Elk County Opioid Settlement funds, we added a Recovery Drop-In Center in St. Marys.</w:t>
      </w:r>
    </w:p>
    <w:p w:rsidR="00957825" w:rsidRPr="00BD4CB0" w:rsidRDefault="00957825" w:rsidP="00957825">
      <w:pPr>
        <w:pStyle w:val="ListParagraph"/>
        <w:numPr>
          <w:ilvl w:val="0"/>
          <w:numId w:val="15"/>
        </w:numPr>
        <w:spacing w:after="160" w:line="256" w:lineRule="auto"/>
        <w:rPr>
          <w:b/>
        </w:rPr>
      </w:pPr>
      <w:r>
        <w:t>ADAS is awarded money through McKean and Elk County United Way to provide prevention education services.</w:t>
      </w:r>
    </w:p>
    <w:p w:rsidR="00957825" w:rsidRDefault="00957825" w:rsidP="00957825">
      <w:pPr>
        <w:pStyle w:val="ListParagraph"/>
        <w:numPr>
          <w:ilvl w:val="0"/>
          <w:numId w:val="15"/>
        </w:numPr>
        <w:spacing w:after="160" w:line="256" w:lineRule="auto"/>
        <w:rPr>
          <w:b/>
        </w:rPr>
      </w:pPr>
      <w:r>
        <w:t>The Elk County Community Foundation grant was utilized to supply children in need various items to help them succeed in school and participate in healthy activities.</w:t>
      </w:r>
    </w:p>
    <w:p w:rsidR="00514280" w:rsidRDefault="008F5EFD" w:rsidP="00514280">
      <w:pPr>
        <w:jc w:val="center"/>
        <w:rPr>
          <w:b/>
          <w:sz w:val="28"/>
          <w:szCs w:val="28"/>
          <w:u w:val="single"/>
        </w:rPr>
      </w:pPr>
      <w:r>
        <w:rPr>
          <w:b/>
          <w:sz w:val="28"/>
          <w:szCs w:val="28"/>
          <w:u w:val="single"/>
        </w:rPr>
        <w:t>2024-25</w:t>
      </w:r>
      <w:r w:rsidR="00514280">
        <w:rPr>
          <w:b/>
          <w:sz w:val="28"/>
          <w:szCs w:val="28"/>
          <w:u w:val="single"/>
        </w:rPr>
        <w:t xml:space="preserve"> Fiscal Report</w:t>
      </w:r>
    </w:p>
    <w:p w:rsidR="00514280" w:rsidRDefault="00514280" w:rsidP="00514280">
      <w:pPr>
        <w:jc w:val="center"/>
        <w:rPr>
          <w:b/>
          <w:sz w:val="28"/>
          <w:szCs w:val="28"/>
        </w:rPr>
      </w:pPr>
      <w:r>
        <w:rPr>
          <w:b/>
          <w:sz w:val="28"/>
          <w:szCs w:val="28"/>
        </w:rPr>
        <w:t>Administrative Officer-Tammy Conway</w:t>
      </w:r>
    </w:p>
    <w:p w:rsidR="00883589" w:rsidRPr="00514280" w:rsidRDefault="00883589" w:rsidP="00514280">
      <w:pPr>
        <w:jc w:val="center"/>
        <w:rPr>
          <w:b/>
          <w:sz w:val="28"/>
          <w:szCs w:val="28"/>
        </w:rPr>
      </w:pPr>
    </w:p>
    <w:p w:rsidR="008F5EFD" w:rsidRDefault="008F5EFD" w:rsidP="008F5EFD">
      <w:pPr>
        <w:pStyle w:val="BodyText"/>
        <w:spacing w:after="0"/>
        <w:ind w:right="0" w:firstLine="720"/>
        <w:jc w:val="left"/>
      </w:pPr>
      <w:r w:rsidRPr="00FB0EF0">
        <w:t>The ADAS</w:t>
      </w:r>
      <w:r>
        <w:t>, Inc.</w:t>
      </w:r>
      <w:r w:rsidRPr="00FB0EF0">
        <w:t xml:space="preserve"> budget reflects a broad range of funding secured through federal, state, county and private sources.  Federal legislation provides for block grants distributed through the s</w:t>
      </w:r>
      <w:r>
        <w:t>tate, which provides funds for P</w:t>
      </w:r>
      <w:r w:rsidRPr="00FB0EF0">
        <w:t xml:space="preserve">revention, </w:t>
      </w:r>
      <w:r>
        <w:t>Intervention, I</w:t>
      </w:r>
      <w:r w:rsidRPr="00FB0EF0">
        <w:t xml:space="preserve">npatient, </w:t>
      </w:r>
      <w:r>
        <w:t>Outpatient, I</w:t>
      </w:r>
      <w:r w:rsidRPr="00FB0EF0">
        <w:t>n</w:t>
      </w:r>
      <w:r>
        <w:t>tensive O</w:t>
      </w:r>
      <w:r w:rsidRPr="00FB0EF0">
        <w:t xml:space="preserve">utpatient, </w:t>
      </w:r>
      <w:r>
        <w:t>Community Based Adolescent Drug and Alcohol, Case</w:t>
      </w:r>
      <w:r w:rsidRPr="00FB0EF0">
        <w:t xml:space="preserve"> </w:t>
      </w:r>
      <w:r>
        <w:t>M</w:t>
      </w:r>
      <w:r w:rsidRPr="00FB0EF0">
        <w:t xml:space="preserve">anagement, </w:t>
      </w:r>
      <w:r>
        <w:t xml:space="preserve">Recovery Support, </w:t>
      </w:r>
      <w:r w:rsidRPr="00FB0EF0">
        <w:t>Stud</w:t>
      </w:r>
      <w:r>
        <w:t xml:space="preserve">ent Assistance Programs (SAP), and Gambling Services.  State Opioid Response (SOR) funded </w:t>
      </w:r>
      <w:r w:rsidRPr="00FB0EF0">
        <w:t xml:space="preserve">services targeted </w:t>
      </w:r>
      <w:r>
        <w:t xml:space="preserve">special initiative </w:t>
      </w:r>
      <w:r w:rsidRPr="00FB0EF0">
        <w:t>populations (</w:t>
      </w:r>
      <w:r>
        <w:t xml:space="preserve">women with children, </w:t>
      </w:r>
      <w:r w:rsidRPr="00FB0EF0">
        <w:t xml:space="preserve">pregnant </w:t>
      </w:r>
      <w:r>
        <w:t xml:space="preserve">women who inject drugs, pregnant women who use substances, persons who inject drugs, overdose survivors, and veterans). SOR, American Rescue Plan (ARP), and COVID Mitigation funds.  We received additional ARP to fund the Elk County Case Management position after the HRSA Penn Highlands grant expired.  We were able to purchase a van to serve our clients affiliated with our Cameron County Recovery Center.  In addition, we purchased treatment and treatment related supplies, equipment, contingency management materials and BALM training for recovery support staff.  </w:t>
      </w:r>
    </w:p>
    <w:p w:rsidR="008F5EFD" w:rsidRPr="00FB0EF0" w:rsidRDefault="008F5EFD" w:rsidP="008F5EFD">
      <w:pPr>
        <w:pStyle w:val="BodyText"/>
        <w:spacing w:after="0"/>
        <w:ind w:right="0" w:firstLine="720"/>
        <w:jc w:val="left"/>
      </w:pPr>
      <w:r>
        <w:t>The Commonwealth of Pennsylvania</w:t>
      </w:r>
      <w:r w:rsidRPr="00FB0EF0">
        <w:t xml:space="preserve"> prov</w:t>
      </w:r>
      <w:r>
        <w:t xml:space="preserve">ides the Base Allocation, Student Assistance Program, State Gaming, and Compulsive &amp; Problem Gambling Treatment funding.  The Commonwealth also </w:t>
      </w:r>
      <w:r w:rsidRPr="00FB0EF0">
        <w:t>distributes Human Services Development Funds (HSDF) to counties who, in turn, provide ADA</w:t>
      </w:r>
      <w:r>
        <w:t xml:space="preserve">S with funding for </w:t>
      </w:r>
      <w:r w:rsidRPr="00FB0EF0">
        <w:t>prevention services in the schools.  Cameron, Elk and McKean Counties also prov</w:t>
      </w:r>
      <w:r>
        <w:t xml:space="preserve">ide matching funds for services in individual counties.  Each county is uniquely using their Opioid Settlement funds to serve their community using ADAS resources.    </w:t>
      </w:r>
      <w:r w:rsidRPr="00FB0EF0">
        <w:t xml:space="preserve">  </w:t>
      </w:r>
    </w:p>
    <w:p w:rsidR="008F5EFD" w:rsidRDefault="008F5EFD" w:rsidP="008F5EFD">
      <w:pPr>
        <w:pStyle w:val="BodyText"/>
        <w:spacing w:after="0"/>
        <w:ind w:right="0" w:firstLine="720"/>
        <w:contextualSpacing/>
        <w:jc w:val="left"/>
      </w:pPr>
      <w:r w:rsidRPr="00FB0EF0">
        <w:t xml:space="preserve">Through the </w:t>
      </w:r>
      <w:r>
        <w:t>Pennsylvania Department of Human Services</w:t>
      </w:r>
      <w:r w:rsidRPr="00FB0EF0">
        <w:t>, ACT 152 funds</w:t>
      </w:r>
      <w:r>
        <w:t xml:space="preserve"> and </w:t>
      </w:r>
      <w:r w:rsidRPr="00FB0EF0">
        <w:t>Behavioral Health Special</w:t>
      </w:r>
      <w:r>
        <w:t xml:space="preserve"> </w:t>
      </w:r>
      <w:r w:rsidRPr="00FB0EF0">
        <w:t>Initiatives (BHSI</w:t>
      </w:r>
      <w:r>
        <w:t xml:space="preserve">) </w:t>
      </w:r>
      <w:r w:rsidRPr="00FB0EF0">
        <w:t>funds continued to be available for treatment across the continuum of care.</w:t>
      </w:r>
      <w:r>
        <w:t xml:space="preserve"> Opioid Use Disorder (OUD) Funds continued this year for treatment needs.  </w:t>
      </w:r>
      <w:r w:rsidRPr="00FB0EF0">
        <w:t>ACT 152 continues to fund medical assistance eligible individuals needing non-hospital residential</w:t>
      </w:r>
      <w:r>
        <w:t xml:space="preserve"> </w:t>
      </w:r>
      <w:r w:rsidRPr="00FB0EF0">
        <w:t>treatment</w:t>
      </w:r>
      <w:r>
        <w:t xml:space="preserve">. Welfare reform initiatives allowed the use of BHSI monies </w:t>
      </w:r>
      <w:r w:rsidRPr="00FB0EF0">
        <w:t xml:space="preserve">for all levels </w:t>
      </w:r>
      <w:r>
        <w:t xml:space="preserve">of treatment.  These funds allowed us to deliver 391 </w:t>
      </w:r>
      <w:r w:rsidRPr="00587A55">
        <w:t>days</w:t>
      </w:r>
      <w:r>
        <w:t xml:space="preserve"> of inpatient treatment to the uninsured and underinsured individuals in need of care.</w:t>
      </w:r>
    </w:p>
    <w:p w:rsidR="008F5EFD" w:rsidRPr="00FB0EF0" w:rsidRDefault="008F5EFD" w:rsidP="008F5EFD">
      <w:pPr>
        <w:pStyle w:val="BodyText"/>
        <w:spacing w:after="0"/>
        <w:ind w:right="0" w:firstLine="720"/>
        <w:contextualSpacing/>
        <w:jc w:val="left"/>
      </w:pPr>
      <w:r w:rsidRPr="00FB0EF0">
        <w:t xml:space="preserve"> McKean</w:t>
      </w:r>
      <w:r>
        <w:t xml:space="preserve"> is a block grant county, which </w:t>
      </w:r>
      <w:r w:rsidRPr="00FB0EF0">
        <w:t xml:space="preserve">allocates </w:t>
      </w:r>
      <w:r>
        <w:t>ACT 152/BHSI monies to ADAS</w:t>
      </w:r>
      <w:r w:rsidRPr="00FB0EF0">
        <w:t xml:space="preserve">.  </w:t>
      </w:r>
      <w:r>
        <w:t xml:space="preserve">The allocated Human Service Block Grant (HSBG) funds are used for treatment, case management, recovery support and prevention services.  </w:t>
      </w:r>
      <w:r w:rsidRPr="00FB0EF0">
        <w:t xml:space="preserve">Elk and Cameron counties continued to be </w:t>
      </w:r>
      <w:r>
        <w:t>non-block counties, which allows ADAS to receive</w:t>
      </w:r>
      <w:r w:rsidRPr="00FB0EF0">
        <w:t xml:space="preserve"> funding directly from the </w:t>
      </w:r>
      <w:r>
        <w:t xml:space="preserve">Pennsylvania </w:t>
      </w:r>
      <w:r w:rsidRPr="00FB0EF0">
        <w:t xml:space="preserve">Department of </w:t>
      </w:r>
      <w:r>
        <w:lastRenderedPageBreak/>
        <w:t>Human Services</w:t>
      </w:r>
      <w:r w:rsidRPr="00FB0EF0">
        <w:t>.</w:t>
      </w:r>
      <w:r>
        <w:t xml:space="preserve">  These funds allowed us to deliver </w:t>
      </w:r>
      <w:r w:rsidRPr="009D215B">
        <w:t>239</w:t>
      </w:r>
      <w:r>
        <w:t xml:space="preserve"> </w:t>
      </w:r>
      <w:r w:rsidRPr="00587A55">
        <w:t>days</w:t>
      </w:r>
      <w:r>
        <w:t xml:space="preserve"> of inpatient treatment to the uninsured and underinsured individuals in need of care.     </w:t>
      </w:r>
    </w:p>
    <w:p w:rsidR="008F5EFD" w:rsidRDefault="008F5EFD" w:rsidP="008F5EFD">
      <w:pPr>
        <w:pStyle w:val="BodyText"/>
        <w:spacing w:after="0"/>
        <w:ind w:right="0" w:firstLine="720"/>
        <w:jc w:val="left"/>
      </w:pPr>
      <w:r>
        <w:t>ADAS generates revenue from a variety of programming.  F</w:t>
      </w:r>
      <w:r w:rsidRPr="00FB0EF0">
        <w:t>ees from clients with health choices</w:t>
      </w:r>
      <w:r>
        <w:t xml:space="preserve"> and private health insurance are the primary sources of revenue.  There was a CCBH rate increase during this fiscal year.  Other sources include First-T</w:t>
      </w:r>
      <w:r w:rsidRPr="00FB0EF0">
        <w:t xml:space="preserve">ime Offenders Programs, McKean County </w:t>
      </w:r>
      <w:r>
        <w:t>Jail</w:t>
      </w:r>
      <w:r w:rsidRPr="00FB0EF0">
        <w:t xml:space="preserve">, </w:t>
      </w:r>
      <w:r>
        <w:t xml:space="preserve">Elk and McKean DUI funds, Intermediate Punishment, private donations, grant awards, </w:t>
      </w:r>
      <w:r w:rsidRPr="00FB0EF0">
        <w:t>area school districts</w:t>
      </w:r>
      <w:r>
        <w:t>,</w:t>
      </w:r>
      <w:r w:rsidRPr="00FB0EF0">
        <w:t xml:space="preserve"> </w:t>
      </w:r>
      <w:r>
        <w:t xml:space="preserve">county CYS </w:t>
      </w:r>
      <w:r w:rsidRPr="00FB0EF0">
        <w:t>and local United Way agencies (Bradford, St. Marys</w:t>
      </w:r>
      <w:r>
        <w:t xml:space="preserve">, Port Allegany and Smethport).  As a contracted provider for </w:t>
      </w:r>
      <w:r w:rsidRPr="00FB0EF0">
        <w:t>Potter County</w:t>
      </w:r>
      <w:r>
        <w:t xml:space="preserve">, funding for </w:t>
      </w:r>
      <w:r w:rsidRPr="00FB0EF0">
        <w:t xml:space="preserve">outpatient, </w:t>
      </w:r>
      <w:r>
        <w:t xml:space="preserve">case management, </w:t>
      </w:r>
      <w:r w:rsidRPr="00FB0EF0">
        <w:t>recovery support</w:t>
      </w:r>
      <w:r>
        <w:t xml:space="preserve">, specialty courts, Potter County Jail, and prevention services (SFP, Triple P, and Family Decision Making).  Warren, Tioga, and Clearfield Jefferson SCAs contracted and paid for inpatient treatment services at Maple Manor. </w:t>
      </w:r>
    </w:p>
    <w:p w:rsidR="008F5EFD" w:rsidRDefault="008F5EFD" w:rsidP="008F5EFD">
      <w:pPr>
        <w:pStyle w:val="BodyText"/>
        <w:spacing w:after="0"/>
        <w:ind w:right="0" w:firstLine="720"/>
        <w:jc w:val="left"/>
      </w:pPr>
      <w:r>
        <w:t xml:space="preserve">ADAS has made a priority of recruitment and retention of employees with the assistance of BHARP HealthChoices Program Reinvestment Project.  This project focused on provider workforce and staffing incentives and grant expired December 31, 2024.     </w:t>
      </w:r>
    </w:p>
    <w:p w:rsidR="0073124A" w:rsidRDefault="0073124A" w:rsidP="0073124A">
      <w:pPr>
        <w:pStyle w:val="BodyText"/>
        <w:spacing w:after="0"/>
        <w:ind w:right="0" w:firstLine="720"/>
        <w:jc w:val="left"/>
      </w:pPr>
    </w:p>
    <w:p w:rsidR="00210533" w:rsidRPr="00992332" w:rsidRDefault="00210533" w:rsidP="00210533">
      <w:pPr>
        <w:jc w:val="center"/>
      </w:pPr>
      <w:r w:rsidRPr="00A465D1">
        <w:rPr>
          <w:b/>
          <w:sz w:val="28"/>
          <w:szCs w:val="28"/>
          <w:u w:val="single"/>
        </w:rPr>
        <w:t>20</w:t>
      </w:r>
      <w:r w:rsidR="008F5EFD">
        <w:rPr>
          <w:b/>
          <w:sz w:val="28"/>
          <w:szCs w:val="28"/>
          <w:u w:val="single"/>
        </w:rPr>
        <w:t>24</w:t>
      </w:r>
      <w:r w:rsidRPr="00A465D1">
        <w:rPr>
          <w:b/>
          <w:sz w:val="28"/>
          <w:szCs w:val="28"/>
          <w:u w:val="single"/>
        </w:rPr>
        <w:t>-20</w:t>
      </w:r>
      <w:r w:rsidR="008F5EFD">
        <w:rPr>
          <w:b/>
          <w:sz w:val="28"/>
          <w:szCs w:val="28"/>
          <w:u w:val="single"/>
        </w:rPr>
        <w:t>25</w:t>
      </w:r>
      <w:r w:rsidRPr="00A465D1">
        <w:rPr>
          <w:b/>
          <w:sz w:val="28"/>
          <w:szCs w:val="28"/>
          <w:u w:val="single"/>
        </w:rPr>
        <w:t xml:space="preserve"> Prevention and Early Intervention Report</w:t>
      </w:r>
    </w:p>
    <w:p w:rsidR="00210533" w:rsidRDefault="00210533" w:rsidP="00210533">
      <w:pPr>
        <w:jc w:val="center"/>
        <w:rPr>
          <w:b/>
          <w:sz w:val="28"/>
          <w:szCs w:val="28"/>
        </w:rPr>
      </w:pPr>
      <w:r>
        <w:rPr>
          <w:b/>
          <w:sz w:val="28"/>
          <w:szCs w:val="28"/>
        </w:rPr>
        <w:t>Program Manager</w:t>
      </w:r>
      <w:r w:rsidRPr="00A465D1">
        <w:rPr>
          <w:b/>
          <w:sz w:val="28"/>
          <w:szCs w:val="28"/>
        </w:rPr>
        <w:t xml:space="preserve"> – Sheri Larson</w:t>
      </w:r>
    </w:p>
    <w:p w:rsidR="00210533" w:rsidRDefault="00210533" w:rsidP="00210533">
      <w:pPr>
        <w:jc w:val="center"/>
        <w:rPr>
          <w:b/>
          <w:sz w:val="28"/>
          <w:szCs w:val="28"/>
        </w:rPr>
      </w:pPr>
    </w:p>
    <w:p w:rsidR="00210533" w:rsidRPr="00F85B6D" w:rsidRDefault="00647EAD" w:rsidP="00210533">
      <w:pPr>
        <w:rPr>
          <w:b/>
          <w:sz w:val="28"/>
          <w:szCs w:val="28"/>
        </w:rPr>
      </w:pPr>
      <w:r>
        <w:rPr>
          <w:b/>
          <w:sz w:val="28"/>
          <w:szCs w:val="28"/>
        </w:rPr>
        <w:t>Service Overview</w:t>
      </w:r>
    </w:p>
    <w:p w:rsidR="00EA0E5B" w:rsidRPr="00F755A1" w:rsidRDefault="00EA0E5B" w:rsidP="00EA0E5B">
      <w:pPr>
        <w:rPr>
          <w:szCs w:val="24"/>
        </w:rPr>
      </w:pPr>
      <w:r w:rsidRPr="00F755A1">
        <w:rPr>
          <w:b/>
          <w:szCs w:val="24"/>
        </w:rPr>
        <w:t xml:space="preserve">Environmental Strategies: </w:t>
      </w:r>
      <w:r w:rsidRPr="00F755A1">
        <w:rPr>
          <w:szCs w:val="24"/>
        </w:rPr>
        <w:t xml:space="preserve">Establish or change written and unwritten community standards, codes, ordinances, and attitudes to influence the prevalence of substance abuse in the population. An example of an activity would be providing support and technical assistance to a company or organization related to development of drug-free policies and procedures.    </w:t>
      </w:r>
    </w:p>
    <w:p w:rsidR="008F5EFD" w:rsidRPr="00F755A1" w:rsidRDefault="008F5EFD" w:rsidP="008F5EFD">
      <w:pPr>
        <w:rPr>
          <w:szCs w:val="24"/>
        </w:rPr>
      </w:pPr>
    </w:p>
    <w:p w:rsidR="008F5EFD" w:rsidRPr="00F755A1" w:rsidRDefault="008F5EFD" w:rsidP="008F5EFD">
      <w:pPr>
        <w:numPr>
          <w:ilvl w:val="0"/>
          <w:numId w:val="34"/>
        </w:numPr>
        <w:rPr>
          <w:b/>
          <w:szCs w:val="24"/>
        </w:rPr>
      </w:pPr>
      <w:r w:rsidRPr="00F755A1">
        <w:rPr>
          <w:b/>
          <w:szCs w:val="24"/>
        </w:rPr>
        <w:t>Services Provided – 2 (Kane tobacco policy, clean in door act)</w:t>
      </w:r>
    </w:p>
    <w:p w:rsidR="008F5EFD" w:rsidRPr="00F755A1" w:rsidRDefault="008F5EFD" w:rsidP="008F5EFD">
      <w:pPr>
        <w:numPr>
          <w:ilvl w:val="0"/>
          <w:numId w:val="34"/>
        </w:numPr>
        <w:rPr>
          <w:szCs w:val="24"/>
        </w:rPr>
      </w:pPr>
      <w:r w:rsidRPr="00F755A1">
        <w:rPr>
          <w:b/>
          <w:szCs w:val="24"/>
        </w:rPr>
        <w:t>Individuals Assisted -16</w:t>
      </w:r>
    </w:p>
    <w:p w:rsidR="00210533" w:rsidRDefault="00210533" w:rsidP="00210533">
      <w:pPr>
        <w:rPr>
          <w:szCs w:val="24"/>
        </w:rPr>
      </w:pPr>
    </w:p>
    <w:p w:rsidR="008F5EFD" w:rsidRPr="00F755A1" w:rsidRDefault="008F5EFD" w:rsidP="008F5EFD">
      <w:pPr>
        <w:rPr>
          <w:szCs w:val="24"/>
        </w:rPr>
      </w:pPr>
      <w:r w:rsidRPr="00F755A1">
        <w:rPr>
          <w:b/>
          <w:szCs w:val="24"/>
        </w:rPr>
        <w:t xml:space="preserve">Community Events: </w:t>
      </w:r>
      <w:r w:rsidRPr="00F755A1">
        <w:rPr>
          <w:szCs w:val="24"/>
        </w:rPr>
        <w:t>Provide large-scale opportunities to increase awareness and are typically undertaken in collaboration with multiple partners. Examples of community events include such activities as health fairs, gambling awareness community events and resource fairs.</w:t>
      </w:r>
    </w:p>
    <w:p w:rsidR="00F64653" w:rsidRDefault="00F64653" w:rsidP="00210533">
      <w:pPr>
        <w:rPr>
          <w:szCs w:val="24"/>
        </w:rPr>
      </w:pPr>
    </w:p>
    <w:p w:rsidR="00210533" w:rsidRDefault="00210533" w:rsidP="00210533">
      <w:pPr>
        <w:rPr>
          <w:b/>
          <w:szCs w:val="24"/>
        </w:rPr>
      </w:pPr>
      <w:r>
        <w:rPr>
          <w:b/>
          <w:szCs w:val="24"/>
        </w:rPr>
        <w:t>Health Fairs and Screening Events</w:t>
      </w:r>
    </w:p>
    <w:p w:rsidR="008F5EFD" w:rsidRPr="00F755A1" w:rsidRDefault="008F5EFD" w:rsidP="008F5EFD">
      <w:pPr>
        <w:pStyle w:val="ListParagraph"/>
        <w:numPr>
          <w:ilvl w:val="0"/>
          <w:numId w:val="7"/>
        </w:numPr>
        <w:rPr>
          <w:szCs w:val="24"/>
        </w:rPr>
      </w:pPr>
      <w:r w:rsidRPr="00F755A1">
        <w:rPr>
          <w:b/>
          <w:szCs w:val="24"/>
        </w:rPr>
        <w:t>Services Provided –</w:t>
      </w:r>
      <w:r w:rsidRPr="00F755A1">
        <w:rPr>
          <w:szCs w:val="24"/>
        </w:rPr>
        <w:t xml:space="preserve"> 18 events </w:t>
      </w:r>
    </w:p>
    <w:p w:rsidR="008F5EFD" w:rsidRPr="00F755A1" w:rsidRDefault="008F5EFD" w:rsidP="008F5EFD">
      <w:pPr>
        <w:numPr>
          <w:ilvl w:val="0"/>
          <w:numId w:val="34"/>
        </w:numPr>
        <w:rPr>
          <w:szCs w:val="24"/>
        </w:rPr>
      </w:pPr>
      <w:r w:rsidRPr="00F755A1">
        <w:rPr>
          <w:b/>
          <w:bCs/>
          <w:szCs w:val="24"/>
        </w:rPr>
        <w:t>Individuals Impacted –</w:t>
      </w:r>
      <w:r w:rsidRPr="00F755A1">
        <w:rPr>
          <w:szCs w:val="24"/>
        </w:rPr>
        <w:t xml:space="preserve"> 1,238 participants</w:t>
      </w:r>
    </w:p>
    <w:p w:rsidR="00210533" w:rsidRDefault="00210533" w:rsidP="00210533">
      <w:pPr>
        <w:rPr>
          <w:b/>
          <w:szCs w:val="24"/>
        </w:rPr>
      </w:pPr>
    </w:p>
    <w:p w:rsidR="00210533" w:rsidRDefault="00210533" w:rsidP="00210533">
      <w:pPr>
        <w:rPr>
          <w:b/>
          <w:szCs w:val="24"/>
        </w:rPr>
      </w:pPr>
      <w:r>
        <w:rPr>
          <w:b/>
          <w:szCs w:val="24"/>
        </w:rPr>
        <w:t xml:space="preserve">Gambling Awareness Community Events </w:t>
      </w:r>
    </w:p>
    <w:p w:rsidR="008F5EFD" w:rsidRPr="00F755A1" w:rsidRDefault="008F5EFD" w:rsidP="008F5EFD">
      <w:pPr>
        <w:numPr>
          <w:ilvl w:val="0"/>
          <w:numId w:val="34"/>
        </w:numPr>
        <w:rPr>
          <w:szCs w:val="24"/>
        </w:rPr>
      </w:pPr>
      <w:r w:rsidRPr="00F755A1">
        <w:rPr>
          <w:b/>
          <w:szCs w:val="24"/>
        </w:rPr>
        <w:t xml:space="preserve">Services Provided - </w:t>
      </w:r>
      <w:r w:rsidRPr="00F755A1">
        <w:rPr>
          <w:szCs w:val="24"/>
        </w:rPr>
        <w:t>21</w:t>
      </w:r>
    </w:p>
    <w:p w:rsidR="008F5EFD" w:rsidRPr="00F755A1" w:rsidRDefault="008F5EFD" w:rsidP="008F5EFD">
      <w:pPr>
        <w:numPr>
          <w:ilvl w:val="0"/>
          <w:numId w:val="34"/>
        </w:numPr>
        <w:rPr>
          <w:szCs w:val="24"/>
        </w:rPr>
      </w:pPr>
      <w:r w:rsidRPr="00F755A1">
        <w:rPr>
          <w:b/>
          <w:bCs/>
          <w:szCs w:val="24"/>
        </w:rPr>
        <w:t>Individuals Impacted –</w:t>
      </w:r>
      <w:r w:rsidRPr="00F755A1">
        <w:rPr>
          <w:szCs w:val="24"/>
        </w:rPr>
        <w:t xml:space="preserve"> 5,299 participants</w:t>
      </w:r>
    </w:p>
    <w:p w:rsidR="00210533" w:rsidRPr="00A465D1" w:rsidRDefault="00210533" w:rsidP="00210533">
      <w:pPr>
        <w:rPr>
          <w:szCs w:val="24"/>
        </w:rPr>
      </w:pPr>
    </w:p>
    <w:p w:rsidR="00EA0E5B" w:rsidRPr="00F755A1" w:rsidRDefault="00EA0E5B" w:rsidP="00EA0E5B">
      <w:pPr>
        <w:pStyle w:val="Default"/>
        <w:rPr>
          <w:color w:val="auto"/>
        </w:rPr>
      </w:pPr>
      <w:r w:rsidRPr="00F755A1">
        <w:rPr>
          <w:b/>
          <w:color w:val="auto"/>
        </w:rPr>
        <w:t xml:space="preserve">Community Prevention Partnerships: </w:t>
      </w:r>
      <w:r w:rsidRPr="00F755A1">
        <w:rPr>
          <w:color w:val="auto"/>
        </w:rPr>
        <w:t xml:space="preserve">Focus on increasing community capacity to provide substance abuse prevention and treatment services. Activities include inter-agency collaboration, coalition building and networking. </w:t>
      </w:r>
    </w:p>
    <w:p w:rsidR="00210533" w:rsidRDefault="00210533" w:rsidP="00210533">
      <w:pPr>
        <w:pStyle w:val="Default"/>
        <w:rPr>
          <w:color w:val="auto"/>
        </w:rPr>
      </w:pPr>
    </w:p>
    <w:p w:rsidR="008F5EFD" w:rsidRPr="00F755A1" w:rsidRDefault="008F5EFD" w:rsidP="008F5EFD">
      <w:pPr>
        <w:numPr>
          <w:ilvl w:val="0"/>
          <w:numId w:val="34"/>
        </w:numPr>
        <w:rPr>
          <w:szCs w:val="24"/>
        </w:rPr>
      </w:pPr>
      <w:r w:rsidRPr="00F755A1">
        <w:rPr>
          <w:b/>
          <w:bCs/>
          <w:szCs w:val="24"/>
        </w:rPr>
        <w:t xml:space="preserve">Elk County Family Resource Network </w:t>
      </w:r>
    </w:p>
    <w:p w:rsidR="008F5EFD" w:rsidRPr="00F755A1" w:rsidRDefault="008F5EFD" w:rsidP="008F5EFD">
      <w:pPr>
        <w:numPr>
          <w:ilvl w:val="0"/>
          <w:numId w:val="34"/>
        </w:numPr>
        <w:rPr>
          <w:szCs w:val="24"/>
        </w:rPr>
      </w:pPr>
      <w:r w:rsidRPr="00F755A1">
        <w:rPr>
          <w:b/>
          <w:bCs/>
          <w:szCs w:val="24"/>
        </w:rPr>
        <w:t>McKean County Collaborative Board and Steering Committee</w:t>
      </w:r>
    </w:p>
    <w:p w:rsidR="008F5EFD" w:rsidRPr="00F755A1" w:rsidRDefault="008F5EFD" w:rsidP="008F5EFD">
      <w:pPr>
        <w:numPr>
          <w:ilvl w:val="0"/>
          <w:numId w:val="34"/>
        </w:numPr>
        <w:rPr>
          <w:szCs w:val="24"/>
        </w:rPr>
      </w:pPr>
      <w:r w:rsidRPr="00F755A1">
        <w:rPr>
          <w:b/>
          <w:bCs/>
          <w:szCs w:val="24"/>
        </w:rPr>
        <w:lastRenderedPageBreak/>
        <w:t>Cameron County Collaborative Board</w:t>
      </w:r>
    </w:p>
    <w:p w:rsidR="008F5EFD" w:rsidRPr="00F755A1" w:rsidRDefault="008F5EFD" w:rsidP="008F5EFD">
      <w:pPr>
        <w:numPr>
          <w:ilvl w:val="0"/>
          <w:numId w:val="34"/>
        </w:numPr>
        <w:rPr>
          <w:szCs w:val="24"/>
        </w:rPr>
      </w:pPr>
      <w:r w:rsidRPr="00F755A1">
        <w:rPr>
          <w:b/>
          <w:szCs w:val="24"/>
        </w:rPr>
        <w:t>Cameron County Children and Youth MDIT Advisory Board</w:t>
      </w:r>
    </w:p>
    <w:p w:rsidR="008F5EFD" w:rsidRPr="00F755A1" w:rsidRDefault="008F5EFD" w:rsidP="008F5EFD">
      <w:pPr>
        <w:numPr>
          <w:ilvl w:val="0"/>
          <w:numId w:val="34"/>
        </w:numPr>
        <w:rPr>
          <w:b/>
          <w:szCs w:val="24"/>
        </w:rPr>
      </w:pPr>
      <w:r w:rsidRPr="00F755A1">
        <w:rPr>
          <w:b/>
          <w:szCs w:val="24"/>
        </w:rPr>
        <w:t>Cameron County Children and Youth Service Advisory Board</w:t>
      </w:r>
    </w:p>
    <w:p w:rsidR="008F5EFD" w:rsidRPr="00F755A1" w:rsidRDefault="008F5EFD" w:rsidP="008F5EFD">
      <w:pPr>
        <w:numPr>
          <w:ilvl w:val="0"/>
          <w:numId w:val="34"/>
        </w:numPr>
        <w:rPr>
          <w:b/>
          <w:szCs w:val="24"/>
        </w:rPr>
      </w:pPr>
      <w:r w:rsidRPr="00F755A1">
        <w:rPr>
          <w:b/>
          <w:szCs w:val="24"/>
        </w:rPr>
        <w:t>Criminal Justice Advisory Boards – Cameron, Elk, McKean Counties</w:t>
      </w:r>
    </w:p>
    <w:p w:rsidR="008F5EFD" w:rsidRPr="00F755A1" w:rsidRDefault="008F5EFD" w:rsidP="008F5EFD">
      <w:pPr>
        <w:numPr>
          <w:ilvl w:val="0"/>
          <w:numId w:val="34"/>
        </w:numPr>
        <w:rPr>
          <w:b/>
          <w:szCs w:val="24"/>
        </w:rPr>
      </w:pPr>
      <w:r w:rsidRPr="00F755A1">
        <w:rPr>
          <w:b/>
          <w:szCs w:val="24"/>
        </w:rPr>
        <w:t>PA LIFT</w:t>
      </w:r>
    </w:p>
    <w:p w:rsidR="008F5EFD" w:rsidRPr="00F755A1" w:rsidRDefault="008F5EFD" w:rsidP="008F5EFD">
      <w:pPr>
        <w:numPr>
          <w:ilvl w:val="0"/>
          <w:numId w:val="34"/>
        </w:numPr>
        <w:rPr>
          <w:b/>
          <w:szCs w:val="24"/>
        </w:rPr>
      </w:pPr>
      <w:r w:rsidRPr="00F755A1">
        <w:rPr>
          <w:b/>
          <w:szCs w:val="24"/>
        </w:rPr>
        <w:t>Bradford YWCA</w:t>
      </w:r>
    </w:p>
    <w:p w:rsidR="008F5EFD" w:rsidRPr="00F755A1" w:rsidRDefault="008F5EFD" w:rsidP="008F5EFD">
      <w:pPr>
        <w:numPr>
          <w:ilvl w:val="0"/>
          <w:numId w:val="34"/>
        </w:numPr>
        <w:rPr>
          <w:b/>
          <w:szCs w:val="24"/>
        </w:rPr>
      </w:pPr>
      <w:r w:rsidRPr="00F755A1">
        <w:rPr>
          <w:b/>
          <w:szCs w:val="24"/>
        </w:rPr>
        <w:t>Elk and McKean County Jails</w:t>
      </w:r>
    </w:p>
    <w:p w:rsidR="008F5EFD" w:rsidRPr="00F755A1" w:rsidRDefault="008F5EFD" w:rsidP="008F5EFD">
      <w:pPr>
        <w:numPr>
          <w:ilvl w:val="0"/>
          <w:numId w:val="34"/>
        </w:numPr>
        <w:rPr>
          <w:b/>
          <w:szCs w:val="24"/>
        </w:rPr>
      </w:pPr>
      <w:r w:rsidRPr="00F755A1">
        <w:rPr>
          <w:b/>
          <w:szCs w:val="24"/>
        </w:rPr>
        <w:t>Elk County Area School Districts</w:t>
      </w:r>
    </w:p>
    <w:p w:rsidR="008F5EFD" w:rsidRPr="00F755A1" w:rsidRDefault="008F5EFD" w:rsidP="008F5EFD">
      <w:pPr>
        <w:numPr>
          <w:ilvl w:val="0"/>
          <w:numId w:val="34"/>
        </w:numPr>
        <w:rPr>
          <w:b/>
          <w:szCs w:val="24"/>
        </w:rPr>
      </w:pPr>
      <w:r w:rsidRPr="00F755A1">
        <w:rPr>
          <w:b/>
          <w:szCs w:val="24"/>
        </w:rPr>
        <w:t>Charles Cole Memorial Hospital</w:t>
      </w:r>
    </w:p>
    <w:p w:rsidR="008F5EFD" w:rsidRPr="00F755A1" w:rsidRDefault="008F5EFD" w:rsidP="008F5EFD">
      <w:pPr>
        <w:numPr>
          <w:ilvl w:val="0"/>
          <w:numId w:val="34"/>
        </w:numPr>
        <w:rPr>
          <w:b/>
          <w:szCs w:val="24"/>
        </w:rPr>
      </w:pPr>
      <w:r w:rsidRPr="00F755A1">
        <w:rPr>
          <w:b/>
          <w:szCs w:val="24"/>
        </w:rPr>
        <w:t>Dickinson Center, Inc.</w:t>
      </w:r>
    </w:p>
    <w:p w:rsidR="008F5EFD" w:rsidRPr="00F755A1" w:rsidRDefault="008F5EFD" w:rsidP="008F5EFD">
      <w:pPr>
        <w:numPr>
          <w:ilvl w:val="0"/>
          <w:numId w:val="34"/>
        </w:numPr>
        <w:rPr>
          <w:b/>
          <w:szCs w:val="24"/>
        </w:rPr>
      </w:pPr>
      <w:r w:rsidRPr="00F755A1">
        <w:rPr>
          <w:b/>
          <w:szCs w:val="24"/>
        </w:rPr>
        <w:t>University of Pittsburg</w:t>
      </w:r>
      <w:r w:rsidR="00883589">
        <w:rPr>
          <w:b/>
          <w:szCs w:val="24"/>
        </w:rPr>
        <w:t>h</w:t>
      </w:r>
      <w:r w:rsidRPr="00F755A1">
        <w:rPr>
          <w:b/>
          <w:szCs w:val="24"/>
        </w:rPr>
        <w:t>, Bradford</w:t>
      </w:r>
    </w:p>
    <w:p w:rsidR="008F5EFD" w:rsidRPr="00F755A1" w:rsidRDefault="008F5EFD" w:rsidP="008F5EFD">
      <w:pPr>
        <w:numPr>
          <w:ilvl w:val="0"/>
          <w:numId w:val="34"/>
        </w:numPr>
        <w:rPr>
          <w:b/>
          <w:szCs w:val="24"/>
        </w:rPr>
      </w:pPr>
      <w:r w:rsidRPr="00F755A1">
        <w:rPr>
          <w:b/>
          <w:szCs w:val="24"/>
        </w:rPr>
        <w:t xml:space="preserve">Northern Tier Community Action Corporation </w:t>
      </w:r>
    </w:p>
    <w:p w:rsidR="008F5EFD" w:rsidRPr="00F755A1" w:rsidRDefault="008F5EFD" w:rsidP="008F5EFD">
      <w:pPr>
        <w:numPr>
          <w:ilvl w:val="0"/>
          <w:numId w:val="34"/>
        </w:numPr>
        <w:rPr>
          <w:b/>
          <w:szCs w:val="24"/>
        </w:rPr>
      </w:pPr>
      <w:r w:rsidRPr="00F755A1">
        <w:rPr>
          <w:b/>
          <w:szCs w:val="24"/>
        </w:rPr>
        <w:t>Adagio Health</w:t>
      </w:r>
    </w:p>
    <w:p w:rsidR="008F5EFD" w:rsidRPr="00F755A1" w:rsidRDefault="008F5EFD" w:rsidP="008F5EFD">
      <w:pPr>
        <w:numPr>
          <w:ilvl w:val="0"/>
          <w:numId w:val="34"/>
        </w:numPr>
        <w:rPr>
          <w:b/>
          <w:szCs w:val="24"/>
        </w:rPr>
      </w:pPr>
      <w:r w:rsidRPr="00F755A1">
        <w:rPr>
          <w:b/>
          <w:szCs w:val="24"/>
        </w:rPr>
        <w:t>CAPSEA of Cameron &amp; Elk</w:t>
      </w:r>
    </w:p>
    <w:p w:rsidR="008F5EFD" w:rsidRPr="00F755A1" w:rsidRDefault="008F5EFD" w:rsidP="008F5EFD">
      <w:pPr>
        <w:numPr>
          <w:ilvl w:val="0"/>
          <w:numId w:val="34"/>
        </w:numPr>
        <w:rPr>
          <w:b/>
          <w:szCs w:val="24"/>
        </w:rPr>
      </w:pPr>
      <w:r w:rsidRPr="00F755A1">
        <w:rPr>
          <w:b/>
          <w:szCs w:val="24"/>
        </w:rPr>
        <w:t>Workforce Solutions</w:t>
      </w:r>
    </w:p>
    <w:p w:rsidR="008F5EFD" w:rsidRPr="00F755A1" w:rsidRDefault="008F5EFD" w:rsidP="008F5EFD">
      <w:pPr>
        <w:numPr>
          <w:ilvl w:val="0"/>
          <w:numId w:val="34"/>
        </w:numPr>
        <w:rPr>
          <w:b/>
          <w:szCs w:val="24"/>
        </w:rPr>
      </w:pPr>
      <w:r w:rsidRPr="00F755A1">
        <w:rPr>
          <w:b/>
          <w:szCs w:val="24"/>
        </w:rPr>
        <w:t>Careerlink</w:t>
      </w:r>
    </w:p>
    <w:p w:rsidR="008F5EFD" w:rsidRPr="00F755A1" w:rsidRDefault="008F5EFD" w:rsidP="008F5EFD">
      <w:pPr>
        <w:numPr>
          <w:ilvl w:val="0"/>
          <w:numId w:val="34"/>
        </w:numPr>
        <w:rPr>
          <w:b/>
          <w:szCs w:val="24"/>
        </w:rPr>
      </w:pPr>
      <w:r w:rsidRPr="00F755A1">
        <w:rPr>
          <w:b/>
          <w:szCs w:val="24"/>
        </w:rPr>
        <w:t>Elk County Housing Authority</w:t>
      </w:r>
    </w:p>
    <w:p w:rsidR="008F5EFD" w:rsidRPr="00F755A1" w:rsidRDefault="008F5EFD" w:rsidP="008F5EFD">
      <w:pPr>
        <w:numPr>
          <w:ilvl w:val="0"/>
          <w:numId w:val="34"/>
        </w:numPr>
        <w:rPr>
          <w:b/>
          <w:szCs w:val="24"/>
        </w:rPr>
      </w:pPr>
      <w:r w:rsidRPr="00F755A1">
        <w:rPr>
          <w:b/>
          <w:szCs w:val="24"/>
        </w:rPr>
        <w:t xml:space="preserve">PA Link </w:t>
      </w:r>
    </w:p>
    <w:p w:rsidR="008F5EFD" w:rsidRPr="00F755A1" w:rsidRDefault="008F5EFD" w:rsidP="008F5EFD">
      <w:pPr>
        <w:numPr>
          <w:ilvl w:val="0"/>
          <w:numId w:val="34"/>
        </w:numPr>
        <w:rPr>
          <w:b/>
          <w:szCs w:val="24"/>
        </w:rPr>
      </w:pPr>
      <w:r w:rsidRPr="00F755A1">
        <w:rPr>
          <w:b/>
          <w:szCs w:val="24"/>
        </w:rPr>
        <w:t>National Fuel</w:t>
      </w:r>
    </w:p>
    <w:p w:rsidR="008F5EFD" w:rsidRPr="00F755A1" w:rsidRDefault="008F5EFD" w:rsidP="008F5EFD">
      <w:pPr>
        <w:numPr>
          <w:ilvl w:val="0"/>
          <w:numId w:val="34"/>
        </w:numPr>
        <w:rPr>
          <w:b/>
          <w:szCs w:val="24"/>
        </w:rPr>
      </w:pPr>
      <w:r w:rsidRPr="00F755A1">
        <w:rPr>
          <w:b/>
          <w:szCs w:val="24"/>
        </w:rPr>
        <w:t>Elk County Community Foundation</w:t>
      </w:r>
    </w:p>
    <w:p w:rsidR="008F5EFD" w:rsidRPr="00F755A1" w:rsidRDefault="008F5EFD" w:rsidP="008F5EFD">
      <w:pPr>
        <w:numPr>
          <w:ilvl w:val="0"/>
          <w:numId w:val="34"/>
        </w:numPr>
        <w:rPr>
          <w:b/>
          <w:szCs w:val="24"/>
        </w:rPr>
      </w:pPr>
      <w:r w:rsidRPr="00F755A1">
        <w:rPr>
          <w:b/>
          <w:szCs w:val="24"/>
        </w:rPr>
        <w:t>Office of Human Services</w:t>
      </w:r>
    </w:p>
    <w:p w:rsidR="008F5EFD" w:rsidRPr="00F755A1" w:rsidRDefault="008F5EFD" w:rsidP="008F5EFD">
      <w:pPr>
        <w:numPr>
          <w:ilvl w:val="0"/>
          <w:numId w:val="34"/>
        </w:numPr>
        <w:rPr>
          <w:b/>
          <w:szCs w:val="24"/>
        </w:rPr>
      </w:pPr>
      <w:r w:rsidRPr="00F755A1">
        <w:rPr>
          <w:b/>
          <w:szCs w:val="24"/>
        </w:rPr>
        <w:t>Veterans Affairs</w:t>
      </w:r>
    </w:p>
    <w:p w:rsidR="008F5EFD" w:rsidRPr="00F755A1" w:rsidRDefault="008F5EFD" w:rsidP="008F5EFD">
      <w:pPr>
        <w:numPr>
          <w:ilvl w:val="0"/>
          <w:numId w:val="34"/>
        </w:numPr>
        <w:rPr>
          <w:b/>
          <w:szCs w:val="24"/>
        </w:rPr>
      </w:pPr>
      <w:r w:rsidRPr="00F755A1">
        <w:rPr>
          <w:b/>
          <w:szCs w:val="24"/>
        </w:rPr>
        <w:t>UPMC for You</w:t>
      </w:r>
    </w:p>
    <w:p w:rsidR="008F5EFD" w:rsidRPr="00F755A1" w:rsidRDefault="008F5EFD" w:rsidP="008F5EFD">
      <w:pPr>
        <w:numPr>
          <w:ilvl w:val="0"/>
          <w:numId w:val="34"/>
        </w:numPr>
        <w:rPr>
          <w:b/>
          <w:szCs w:val="24"/>
        </w:rPr>
      </w:pPr>
      <w:r w:rsidRPr="00F755A1">
        <w:rPr>
          <w:b/>
          <w:szCs w:val="24"/>
        </w:rPr>
        <w:t>Northern PA Regional College</w:t>
      </w:r>
    </w:p>
    <w:p w:rsidR="008F5EFD" w:rsidRPr="00F755A1" w:rsidRDefault="008F5EFD" w:rsidP="008F5EFD">
      <w:pPr>
        <w:numPr>
          <w:ilvl w:val="0"/>
          <w:numId w:val="34"/>
        </w:numPr>
        <w:rPr>
          <w:b/>
          <w:szCs w:val="24"/>
        </w:rPr>
      </w:pPr>
      <w:r w:rsidRPr="00F755A1">
        <w:rPr>
          <w:b/>
          <w:szCs w:val="24"/>
        </w:rPr>
        <w:t>The Salvation Army</w:t>
      </w:r>
    </w:p>
    <w:p w:rsidR="008F5EFD" w:rsidRPr="00F755A1" w:rsidRDefault="008F5EFD" w:rsidP="008F5EFD">
      <w:pPr>
        <w:numPr>
          <w:ilvl w:val="0"/>
          <w:numId w:val="34"/>
        </w:numPr>
        <w:rPr>
          <w:b/>
          <w:szCs w:val="24"/>
        </w:rPr>
      </w:pPr>
      <w:r w:rsidRPr="00F755A1">
        <w:rPr>
          <w:b/>
          <w:szCs w:val="24"/>
        </w:rPr>
        <w:t>Project RAPPORT</w:t>
      </w:r>
    </w:p>
    <w:p w:rsidR="008F5EFD" w:rsidRPr="00F755A1" w:rsidRDefault="008F5EFD" w:rsidP="008F5EFD">
      <w:pPr>
        <w:numPr>
          <w:ilvl w:val="0"/>
          <w:numId w:val="34"/>
        </w:numPr>
        <w:rPr>
          <w:b/>
          <w:szCs w:val="24"/>
        </w:rPr>
      </w:pPr>
      <w:r w:rsidRPr="00F755A1">
        <w:rPr>
          <w:b/>
          <w:szCs w:val="24"/>
        </w:rPr>
        <w:t>St. Marys Boys and Girls Club</w:t>
      </w:r>
    </w:p>
    <w:p w:rsidR="008F5EFD" w:rsidRPr="00F755A1" w:rsidRDefault="008F5EFD" w:rsidP="008F5EFD">
      <w:pPr>
        <w:numPr>
          <w:ilvl w:val="0"/>
          <w:numId w:val="34"/>
        </w:numPr>
        <w:rPr>
          <w:b/>
          <w:szCs w:val="24"/>
        </w:rPr>
      </w:pPr>
      <w:r w:rsidRPr="00F755A1">
        <w:rPr>
          <w:b/>
          <w:szCs w:val="24"/>
        </w:rPr>
        <w:t>FCI McKean</w:t>
      </w:r>
    </w:p>
    <w:p w:rsidR="008F5EFD" w:rsidRDefault="008F5EFD" w:rsidP="008F5EFD">
      <w:pPr>
        <w:numPr>
          <w:ilvl w:val="0"/>
          <w:numId w:val="34"/>
        </w:numPr>
        <w:rPr>
          <w:b/>
          <w:szCs w:val="24"/>
        </w:rPr>
      </w:pPr>
      <w:r w:rsidRPr="00F755A1">
        <w:rPr>
          <w:b/>
          <w:szCs w:val="24"/>
        </w:rPr>
        <w:t>Cameron, Elk and McKean Senior Centers</w:t>
      </w:r>
    </w:p>
    <w:p w:rsidR="00EA0E5B" w:rsidRDefault="00EA0E5B" w:rsidP="00EA0E5B">
      <w:pPr>
        <w:rPr>
          <w:b/>
          <w:szCs w:val="24"/>
        </w:rPr>
      </w:pPr>
    </w:p>
    <w:p w:rsidR="00EA0E5B" w:rsidRPr="00F755A1" w:rsidRDefault="00EA0E5B" w:rsidP="00EA0E5B">
      <w:pPr>
        <w:rPr>
          <w:b/>
          <w:szCs w:val="24"/>
        </w:rPr>
      </w:pPr>
      <w:r w:rsidRPr="00F755A1">
        <w:rPr>
          <w:b/>
          <w:szCs w:val="24"/>
        </w:rPr>
        <w:t>COPE (Creating Opportunities for Personal Empowerment</w:t>
      </w:r>
      <w:r w:rsidR="00883589">
        <w:rPr>
          <w:b/>
          <w:szCs w:val="24"/>
        </w:rPr>
        <w:t>)</w:t>
      </w:r>
      <w:r w:rsidRPr="00F755A1">
        <w:rPr>
          <w:b/>
          <w:szCs w:val="24"/>
        </w:rPr>
        <w:t>:</w:t>
      </w:r>
      <w:r w:rsidRPr="00F755A1">
        <w:rPr>
          <w:szCs w:val="24"/>
        </w:rPr>
        <w:t xml:space="preserve"> Cognitive Behavioral Therapy-based (CBT) programs are evidence-based and designed to help children, teens, young adults and adults cope with anxiety, stress and depression by teaching them how to develop the skills needed to stop negative or unhelpful thoughts and start thinking, feeling and behaving in more positive ways. Learning that you can’t always control what happens, but you can control the way you respond to what happens, is very empowering.</w:t>
      </w:r>
      <w:r w:rsidRPr="00F755A1">
        <w:rPr>
          <w:b/>
          <w:szCs w:val="24"/>
        </w:rPr>
        <w:t xml:space="preserve"> </w:t>
      </w:r>
    </w:p>
    <w:p w:rsidR="00EA0E5B" w:rsidRDefault="00EA0E5B" w:rsidP="00EA0E5B">
      <w:pPr>
        <w:rPr>
          <w:b/>
          <w:szCs w:val="24"/>
        </w:rPr>
      </w:pPr>
    </w:p>
    <w:p w:rsidR="00EA0E5B" w:rsidRPr="00F755A1" w:rsidRDefault="00EA0E5B" w:rsidP="00EA0E5B">
      <w:pPr>
        <w:numPr>
          <w:ilvl w:val="0"/>
          <w:numId w:val="34"/>
        </w:numPr>
        <w:rPr>
          <w:szCs w:val="24"/>
        </w:rPr>
      </w:pPr>
      <w:r w:rsidRPr="00F755A1">
        <w:rPr>
          <w:b/>
          <w:szCs w:val="24"/>
        </w:rPr>
        <w:t>Services Provided –</w:t>
      </w:r>
      <w:r w:rsidRPr="00F755A1">
        <w:rPr>
          <w:szCs w:val="24"/>
        </w:rPr>
        <w:t xml:space="preserve"> </w:t>
      </w:r>
      <w:r>
        <w:rPr>
          <w:szCs w:val="24"/>
        </w:rPr>
        <w:t>32</w:t>
      </w:r>
    </w:p>
    <w:p w:rsidR="00EA0E5B" w:rsidRPr="00F755A1" w:rsidRDefault="00EA0E5B" w:rsidP="00EA0E5B">
      <w:pPr>
        <w:numPr>
          <w:ilvl w:val="0"/>
          <w:numId w:val="34"/>
        </w:numPr>
        <w:rPr>
          <w:szCs w:val="24"/>
        </w:rPr>
      </w:pPr>
      <w:r w:rsidRPr="00F755A1">
        <w:rPr>
          <w:b/>
          <w:bCs/>
          <w:szCs w:val="24"/>
        </w:rPr>
        <w:t>Individuals Impacted –</w:t>
      </w:r>
      <w:r w:rsidRPr="00F755A1">
        <w:rPr>
          <w:szCs w:val="24"/>
        </w:rPr>
        <w:t xml:space="preserve"> </w:t>
      </w:r>
      <w:r>
        <w:rPr>
          <w:szCs w:val="24"/>
        </w:rPr>
        <w:t>457 duplicated numbers</w:t>
      </w:r>
    </w:p>
    <w:p w:rsidR="00EA0E5B" w:rsidRDefault="00EA0E5B" w:rsidP="00EA0E5B">
      <w:pPr>
        <w:rPr>
          <w:b/>
          <w:szCs w:val="24"/>
        </w:rPr>
      </w:pPr>
    </w:p>
    <w:p w:rsidR="00EA0E5B" w:rsidRDefault="00EA0E5B" w:rsidP="00EA0E5B">
      <w:pPr>
        <w:rPr>
          <w:szCs w:val="24"/>
        </w:rPr>
      </w:pPr>
      <w:r w:rsidRPr="00F755A1">
        <w:rPr>
          <w:b/>
          <w:szCs w:val="24"/>
        </w:rPr>
        <w:t xml:space="preserve">ATOD Community Based Process: </w:t>
      </w:r>
      <w:r w:rsidR="00883589">
        <w:rPr>
          <w:szCs w:val="24"/>
        </w:rPr>
        <w:t>A</w:t>
      </w:r>
      <w:r w:rsidRPr="00F755A1">
        <w:rPr>
          <w:szCs w:val="24"/>
        </w:rPr>
        <w:t>ims directly at building community capacity to enhance the ability of communities to more effectively provide prevention and treatment services for substance use and problem gambling disorders. Activities include organizing, planning, enhancing efficiency and effectiveness of services, inter-agency collaboration, coalition building and networking.</w:t>
      </w:r>
    </w:p>
    <w:p w:rsidR="00EA0E5B" w:rsidRPr="00F755A1" w:rsidRDefault="00EA0E5B" w:rsidP="00EA0E5B">
      <w:pPr>
        <w:numPr>
          <w:ilvl w:val="0"/>
          <w:numId w:val="34"/>
        </w:numPr>
        <w:rPr>
          <w:szCs w:val="24"/>
        </w:rPr>
      </w:pPr>
      <w:r w:rsidRPr="00F755A1">
        <w:rPr>
          <w:b/>
          <w:szCs w:val="24"/>
        </w:rPr>
        <w:lastRenderedPageBreak/>
        <w:t>Services Provided –</w:t>
      </w:r>
      <w:r w:rsidRPr="00F755A1">
        <w:rPr>
          <w:szCs w:val="24"/>
        </w:rPr>
        <w:t xml:space="preserve"> 67 Meeting</w:t>
      </w:r>
    </w:p>
    <w:p w:rsidR="00EA0E5B" w:rsidRPr="00F755A1" w:rsidRDefault="00EA0E5B" w:rsidP="00EA0E5B">
      <w:pPr>
        <w:numPr>
          <w:ilvl w:val="0"/>
          <w:numId w:val="34"/>
        </w:numPr>
        <w:rPr>
          <w:szCs w:val="24"/>
        </w:rPr>
      </w:pPr>
      <w:r w:rsidRPr="00F755A1">
        <w:rPr>
          <w:b/>
          <w:bCs/>
          <w:szCs w:val="24"/>
        </w:rPr>
        <w:t>Individuals Impacted –</w:t>
      </w:r>
      <w:r w:rsidRPr="00F755A1">
        <w:rPr>
          <w:szCs w:val="24"/>
        </w:rPr>
        <w:t xml:space="preserve"> 1,804 Participants</w:t>
      </w:r>
    </w:p>
    <w:p w:rsidR="00EA0E5B" w:rsidRDefault="00EA0E5B" w:rsidP="00210533">
      <w:pPr>
        <w:rPr>
          <w:szCs w:val="24"/>
        </w:rPr>
      </w:pPr>
    </w:p>
    <w:p w:rsidR="00647EAD" w:rsidRDefault="00210533" w:rsidP="00210533">
      <w:pPr>
        <w:rPr>
          <w:b/>
          <w:szCs w:val="24"/>
        </w:rPr>
      </w:pPr>
      <w:r w:rsidRPr="00A465D1">
        <w:rPr>
          <w:b/>
          <w:szCs w:val="24"/>
        </w:rPr>
        <w:t>Professional Development Training</w:t>
      </w:r>
    </w:p>
    <w:p w:rsidR="00210533" w:rsidRDefault="00210533" w:rsidP="00210533">
      <w:pPr>
        <w:rPr>
          <w:szCs w:val="24"/>
        </w:rPr>
      </w:pPr>
      <w:r w:rsidRPr="00A465D1">
        <w:rPr>
          <w:szCs w:val="24"/>
        </w:rPr>
        <w:t>Prevention Department staff are state approved trainers for Student Assistance Program Training.</w:t>
      </w:r>
      <w:r>
        <w:rPr>
          <w:szCs w:val="24"/>
        </w:rPr>
        <w:t xml:space="preserve"> </w:t>
      </w:r>
    </w:p>
    <w:p w:rsidR="00EA0E5B" w:rsidRDefault="00EA0E5B" w:rsidP="00210533">
      <w:pPr>
        <w:rPr>
          <w:szCs w:val="24"/>
        </w:rPr>
      </w:pPr>
    </w:p>
    <w:p w:rsidR="00210533" w:rsidRDefault="00210533" w:rsidP="00210533">
      <w:pPr>
        <w:numPr>
          <w:ilvl w:val="0"/>
          <w:numId w:val="34"/>
        </w:numPr>
        <w:rPr>
          <w:szCs w:val="24"/>
        </w:rPr>
      </w:pPr>
      <w:r>
        <w:rPr>
          <w:b/>
          <w:szCs w:val="24"/>
        </w:rPr>
        <w:t>Services Provided</w:t>
      </w:r>
      <w:r w:rsidR="00BE6DC5">
        <w:rPr>
          <w:b/>
          <w:szCs w:val="24"/>
        </w:rPr>
        <w:t>-</w:t>
      </w:r>
      <w:r w:rsidR="00EA0E5B" w:rsidRPr="00F755A1">
        <w:rPr>
          <w:szCs w:val="24"/>
        </w:rPr>
        <w:t>2 – SAP Trainings</w:t>
      </w:r>
    </w:p>
    <w:p w:rsidR="00210533" w:rsidRPr="00EA0E5B" w:rsidRDefault="00210533" w:rsidP="009F5FA1">
      <w:pPr>
        <w:numPr>
          <w:ilvl w:val="0"/>
          <w:numId w:val="34"/>
        </w:numPr>
        <w:rPr>
          <w:szCs w:val="24"/>
        </w:rPr>
      </w:pPr>
      <w:r w:rsidRPr="00EA0E5B">
        <w:rPr>
          <w:b/>
          <w:bCs/>
          <w:szCs w:val="24"/>
        </w:rPr>
        <w:t>Individuals Impacted</w:t>
      </w:r>
      <w:r w:rsidR="00BE6DC5" w:rsidRPr="00EA0E5B">
        <w:rPr>
          <w:b/>
          <w:bCs/>
          <w:szCs w:val="24"/>
        </w:rPr>
        <w:t>-</w:t>
      </w:r>
      <w:r w:rsidR="00EA0E5B" w:rsidRPr="00F755A1">
        <w:rPr>
          <w:szCs w:val="24"/>
        </w:rPr>
        <w:t>22 professionals SAP trained</w:t>
      </w:r>
    </w:p>
    <w:p w:rsidR="00683576" w:rsidRDefault="00683576" w:rsidP="00210533">
      <w:pPr>
        <w:rPr>
          <w:b/>
          <w:szCs w:val="24"/>
        </w:rPr>
      </w:pPr>
    </w:p>
    <w:p w:rsidR="00647EAD" w:rsidRDefault="00210533" w:rsidP="00210533">
      <w:pPr>
        <w:rPr>
          <w:szCs w:val="24"/>
        </w:rPr>
      </w:pPr>
      <w:r w:rsidRPr="00A465D1">
        <w:rPr>
          <w:b/>
          <w:szCs w:val="24"/>
        </w:rPr>
        <w:t>Information Dissemination</w:t>
      </w:r>
    </w:p>
    <w:p w:rsidR="00EA0E5B" w:rsidRDefault="00EA0E5B" w:rsidP="00210533">
      <w:pPr>
        <w:rPr>
          <w:szCs w:val="24"/>
        </w:rPr>
      </w:pPr>
      <w:r w:rsidRPr="00F755A1">
        <w:rPr>
          <w:szCs w:val="24"/>
        </w:rPr>
        <w:t>Development and distribution of marketing materials such as newspaper articles, brochures, flyers, public service announcements and media campaigns.</w:t>
      </w:r>
    </w:p>
    <w:p w:rsidR="00EA0E5B" w:rsidRDefault="00EA0E5B" w:rsidP="00210533">
      <w:pPr>
        <w:rPr>
          <w:szCs w:val="24"/>
        </w:rPr>
      </w:pPr>
    </w:p>
    <w:p w:rsidR="00EA0E5B" w:rsidRPr="00F755A1" w:rsidRDefault="00EA0E5B" w:rsidP="00EA0E5B">
      <w:pPr>
        <w:numPr>
          <w:ilvl w:val="0"/>
          <w:numId w:val="34"/>
        </w:numPr>
        <w:rPr>
          <w:bCs/>
          <w:szCs w:val="24"/>
        </w:rPr>
      </w:pPr>
      <w:r w:rsidRPr="00F755A1">
        <w:rPr>
          <w:b/>
          <w:szCs w:val="24"/>
        </w:rPr>
        <w:t>ATOD Services Provided -</w:t>
      </w:r>
      <w:r w:rsidRPr="00F755A1">
        <w:rPr>
          <w:bCs/>
          <w:szCs w:val="24"/>
        </w:rPr>
        <w:t xml:space="preserve"> 147 events – 6,659 individuals impacted</w:t>
      </w:r>
    </w:p>
    <w:p w:rsidR="00EA0E5B" w:rsidRPr="00F755A1" w:rsidRDefault="00EA0E5B" w:rsidP="00EA0E5B">
      <w:pPr>
        <w:numPr>
          <w:ilvl w:val="0"/>
          <w:numId w:val="34"/>
        </w:numPr>
        <w:rPr>
          <w:b/>
          <w:szCs w:val="24"/>
        </w:rPr>
      </w:pPr>
      <w:r w:rsidRPr="00F755A1">
        <w:rPr>
          <w:b/>
          <w:szCs w:val="24"/>
        </w:rPr>
        <w:t xml:space="preserve">Gambling Services Provided – </w:t>
      </w:r>
      <w:r w:rsidRPr="00F755A1">
        <w:rPr>
          <w:bCs/>
          <w:szCs w:val="24"/>
        </w:rPr>
        <w:t>4,685 pieces distributed</w:t>
      </w:r>
    </w:p>
    <w:p w:rsidR="00EA0E5B" w:rsidRPr="00EA0E5B" w:rsidRDefault="00EA0E5B" w:rsidP="00EA0E5B">
      <w:pPr>
        <w:numPr>
          <w:ilvl w:val="0"/>
          <w:numId w:val="34"/>
        </w:numPr>
        <w:rPr>
          <w:b/>
          <w:szCs w:val="24"/>
        </w:rPr>
      </w:pPr>
      <w:r w:rsidRPr="00F755A1">
        <w:rPr>
          <w:b/>
          <w:szCs w:val="24"/>
        </w:rPr>
        <w:t xml:space="preserve">FASD Services Provided- </w:t>
      </w:r>
      <w:r w:rsidRPr="00F755A1">
        <w:rPr>
          <w:szCs w:val="24"/>
        </w:rPr>
        <w:t>41 services provided, 2,388 people serviced</w:t>
      </w:r>
    </w:p>
    <w:p w:rsidR="00EA0E5B" w:rsidRDefault="00EA0E5B" w:rsidP="00EA0E5B">
      <w:pPr>
        <w:rPr>
          <w:b/>
          <w:szCs w:val="24"/>
        </w:rPr>
      </w:pPr>
    </w:p>
    <w:p w:rsidR="00EA0E5B" w:rsidRPr="00F755A1" w:rsidRDefault="00EA0E5B" w:rsidP="00EA0E5B">
      <w:pPr>
        <w:rPr>
          <w:szCs w:val="24"/>
        </w:rPr>
      </w:pPr>
      <w:r w:rsidRPr="00F755A1">
        <w:rPr>
          <w:b/>
          <w:szCs w:val="24"/>
        </w:rPr>
        <w:t xml:space="preserve">Safe Dates: </w:t>
      </w:r>
      <w:r w:rsidRPr="00F755A1">
        <w:rPr>
          <w:szCs w:val="24"/>
        </w:rPr>
        <w:t>Dating abuse prevention program for middle/high school students consisting of both school and community components. The school component has a curriculum that is implemented in schools by regular classroom teachers and targets primary prevention, while the community component targets secondary prevention by providing support groups and activities for youth as well as information for parents. Each of the ten sessions is 45-50 minutes in length and includes the following topics: defining caring relationships, defining dating abuse, why people abuse, helping friends, overcoming gender stereotypes, equal power through communication, how we feel/how we deal, and preventing sexual assault</w:t>
      </w:r>
      <w:r w:rsidRPr="00F755A1">
        <w:rPr>
          <w:b/>
          <w:szCs w:val="24"/>
        </w:rPr>
        <w:t>.</w:t>
      </w:r>
    </w:p>
    <w:p w:rsidR="00EA0E5B" w:rsidRDefault="00EA0E5B" w:rsidP="00EA0E5B">
      <w:pPr>
        <w:rPr>
          <w:b/>
          <w:szCs w:val="24"/>
        </w:rPr>
      </w:pPr>
    </w:p>
    <w:p w:rsidR="00EA0E5B" w:rsidRPr="00F755A1" w:rsidRDefault="00883589" w:rsidP="00EA0E5B">
      <w:pPr>
        <w:numPr>
          <w:ilvl w:val="0"/>
          <w:numId w:val="34"/>
        </w:numPr>
        <w:rPr>
          <w:szCs w:val="24"/>
        </w:rPr>
      </w:pPr>
      <w:r>
        <w:rPr>
          <w:b/>
          <w:szCs w:val="24"/>
        </w:rPr>
        <w:t>Services P</w:t>
      </w:r>
      <w:r w:rsidR="00EA0E5B" w:rsidRPr="00F755A1">
        <w:rPr>
          <w:b/>
          <w:szCs w:val="24"/>
        </w:rPr>
        <w:t>rovided –</w:t>
      </w:r>
      <w:r w:rsidR="00EA0E5B" w:rsidRPr="00F755A1">
        <w:rPr>
          <w:szCs w:val="24"/>
        </w:rPr>
        <w:t xml:space="preserve"> 77</w:t>
      </w:r>
    </w:p>
    <w:p w:rsidR="00EA0E5B" w:rsidRPr="00F755A1" w:rsidRDefault="00EA0E5B" w:rsidP="00EA0E5B">
      <w:pPr>
        <w:numPr>
          <w:ilvl w:val="0"/>
          <w:numId w:val="34"/>
        </w:numPr>
        <w:rPr>
          <w:szCs w:val="24"/>
        </w:rPr>
      </w:pPr>
      <w:r w:rsidRPr="00F755A1">
        <w:rPr>
          <w:b/>
          <w:bCs/>
          <w:szCs w:val="24"/>
        </w:rPr>
        <w:t xml:space="preserve">Individuals Impacted –  </w:t>
      </w:r>
      <w:r w:rsidRPr="00F755A1">
        <w:rPr>
          <w:bCs/>
          <w:szCs w:val="24"/>
        </w:rPr>
        <w:t>1,</w:t>
      </w:r>
      <w:r w:rsidRPr="00F755A1">
        <w:rPr>
          <w:szCs w:val="24"/>
        </w:rPr>
        <w:t>308 duplicated numbers</w:t>
      </w:r>
    </w:p>
    <w:p w:rsidR="00210533" w:rsidRDefault="00210533" w:rsidP="00210533">
      <w:pPr>
        <w:ind w:left="2160"/>
        <w:rPr>
          <w:szCs w:val="24"/>
        </w:rPr>
      </w:pPr>
    </w:p>
    <w:p w:rsidR="00EA0E5B" w:rsidRDefault="00210533" w:rsidP="00EA0E5B">
      <w:pPr>
        <w:rPr>
          <w:b/>
          <w:szCs w:val="24"/>
        </w:rPr>
      </w:pPr>
      <w:r w:rsidRPr="00A465D1">
        <w:rPr>
          <w:b/>
          <w:szCs w:val="24"/>
        </w:rPr>
        <w:t>Alternative Activities</w:t>
      </w:r>
    </w:p>
    <w:p w:rsidR="00EA0E5B" w:rsidRDefault="00EA0E5B" w:rsidP="00EA0E5B">
      <w:pPr>
        <w:rPr>
          <w:szCs w:val="24"/>
        </w:rPr>
      </w:pPr>
      <w:r w:rsidRPr="00F755A1">
        <w:rPr>
          <w:szCs w:val="24"/>
        </w:rPr>
        <w:t xml:space="preserve">Provide constructive and healthy social activities to offset the attraction to, or otherwise meet the needs usually filled by alcohol, tobacco, and other drugs. These activities are provided in conjunction with an educational or skill-building activity around substance abuse prevention/education. Examples include hosting drug-free activities on New Year’s Eve, holding an after-prom party, or providing after school activities. </w:t>
      </w:r>
    </w:p>
    <w:p w:rsidR="00EA0E5B" w:rsidRPr="00EA0E5B" w:rsidRDefault="00EA0E5B" w:rsidP="00EA0E5B">
      <w:pPr>
        <w:rPr>
          <w:b/>
          <w:szCs w:val="24"/>
        </w:rPr>
      </w:pPr>
    </w:p>
    <w:p w:rsidR="00EA0E5B" w:rsidRPr="00F755A1" w:rsidRDefault="00883589" w:rsidP="00EA0E5B">
      <w:pPr>
        <w:numPr>
          <w:ilvl w:val="0"/>
          <w:numId w:val="34"/>
        </w:numPr>
        <w:rPr>
          <w:szCs w:val="24"/>
        </w:rPr>
      </w:pPr>
      <w:r>
        <w:rPr>
          <w:b/>
          <w:szCs w:val="24"/>
        </w:rPr>
        <w:t>Services P</w:t>
      </w:r>
      <w:r w:rsidR="00EA0E5B" w:rsidRPr="00F755A1">
        <w:rPr>
          <w:b/>
          <w:szCs w:val="24"/>
        </w:rPr>
        <w:t>rovided –</w:t>
      </w:r>
      <w:r w:rsidR="00EA0E5B" w:rsidRPr="00F755A1">
        <w:rPr>
          <w:szCs w:val="24"/>
        </w:rPr>
        <w:t xml:space="preserve"> 182</w:t>
      </w:r>
    </w:p>
    <w:p w:rsidR="00EA0E5B" w:rsidRPr="00F755A1" w:rsidRDefault="00EA0E5B" w:rsidP="00EA0E5B">
      <w:pPr>
        <w:numPr>
          <w:ilvl w:val="0"/>
          <w:numId w:val="34"/>
        </w:numPr>
        <w:rPr>
          <w:szCs w:val="24"/>
        </w:rPr>
      </w:pPr>
      <w:r w:rsidRPr="00F755A1">
        <w:rPr>
          <w:b/>
          <w:bCs/>
          <w:szCs w:val="24"/>
        </w:rPr>
        <w:t>Individuals Impacted –</w:t>
      </w:r>
      <w:r w:rsidRPr="00F755A1">
        <w:rPr>
          <w:bCs/>
          <w:szCs w:val="24"/>
        </w:rPr>
        <w:t xml:space="preserve"> 4,732</w:t>
      </w:r>
      <w:r w:rsidRPr="00F755A1">
        <w:rPr>
          <w:b/>
          <w:bCs/>
          <w:szCs w:val="24"/>
        </w:rPr>
        <w:t xml:space="preserve"> </w:t>
      </w:r>
      <w:r w:rsidRPr="00F755A1">
        <w:rPr>
          <w:szCs w:val="24"/>
        </w:rPr>
        <w:t>duplicated numbers</w:t>
      </w:r>
    </w:p>
    <w:p w:rsidR="00210533" w:rsidRPr="00A465D1" w:rsidRDefault="00210533" w:rsidP="00210533">
      <w:pPr>
        <w:ind w:left="360"/>
        <w:rPr>
          <w:szCs w:val="24"/>
        </w:rPr>
      </w:pPr>
    </w:p>
    <w:p w:rsidR="00647EAD" w:rsidRDefault="00210533" w:rsidP="00210533">
      <w:pPr>
        <w:ind w:left="720" w:hanging="720"/>
        <w:rPr>
          <w:b/>
          <w:szCs w:val="24"/>
        </w:rPr>
      </w:pPr>
      <w:r w:rsidRPr="00A465D1">
        <w:rPr>
          <w:b/>
          <w:szCs w:val="24"/>
        </w:rPr>
        <w:t>Educational Presentations</w:t>
      </w:r>
    </w:p>
    <w:p w:rsidR="00EA0E5B" w:rsidRDefault="00EA0E5B" w:rsidP="00EA0E5B">
      <w:pPr>
        <w:ind w:left="720" w:hanging="720"/>
        <w:rPr>
          <w:szCs w:val="24"/>
        </w:rPr>
      </w:pPr>
      <w:r w:rsidRPr="00F755A1">
        <w:rPr>
          <w:szCs w:val="24"/>
        </w:rPr>
        <w:t xml:space="preserve">This is typically a one-time speaking engagement that offers specific alcohol, </w:t>
      </w:r>
      <w:r>
        <w:rPr>
          <w:szCs w:val="24"/>
        </w:rPr>
        <w:t>tobacco, and other</w:t>
      </w:r>
    </w:p>
    <w:p w:rsidR="00EA0E5B" w:rsidRDefault="00EA0E5B" w:rsidP="00EA0E5B">
      <w:pPr>
        <w:ind w:left="720" w:hanging="720"/>
        <w:rPr>
          <w:szCs w:val="24"/>
        </w:rPr>
      </w:pPr>
      <w:r>
        <w:rPr>
          <w:szCs w:val="24"/>
        </w:rPr>
        <w:t>d</w:t>
      </w:r>
      <w:r w:rsidRPr="00F755A1">
        <w:rPr>
          <w:szCs w:val="24"/>
        </w:rPr>
        <w:t>rug information. Examples include gambling drug and alc</w:t>
      </w:r>
      <w:r>
        <w:rPr>
          <w:szCs w:val="24"/>
        </w:rPr>
        <w:t>ohol presentations to business,</w:t>
      </w:r>
    </w:p>
    <w:p w:rsidR="00EA0E5B" w:rsidRDefault="00EA0E5B" w:rsidP="00EA0E5B">
      <w:pPr>
        <w:ind w:left="720" w:hanging="720"/>
        <w:rPr>
          <w:szCs w:val="24"/>
        </w:rPr>
      </w:pPr>
      <w:r w:rsidRPr="00F755A1">
        <w:rPr>
          <w:szCs w:val="24"/>
        </w:rPr>
        <w:t>agencies, and organizations.</w:t>
      </w:r>
    </w:p>
    <w:p w:rsidR="00EA0E5B" w:rsidRDefault="00EA0E5B" w:rsidP="00EA0E5B">
      <w:pPr>
        <w:ind w:left="720" w:hanging="720"/>
        <w:rPr>
          <w:szCs w:val="24"/>
        </w:rPr>
      </w:pPr>
    </w:p>
    <w:p w:rsidR="00EA0E5B" w:rsidRPr="00F755A1" w:rsidRDefault="00EA0E5B" w:rsidP="00EA0E5B">
      <w:pPr>
        <w:pStyle w:val="ListParagraph"/>
        <w:numPr>
          <w:ilvl w:val="0"/>
          <w:numId w:val="8"/>
        </w:numPr>
        <w:rPr>
          <w:szCs w:val="24"/>
        </w:rPr>
      </w:pPr>
      <w:r w:rsidRPr="00F755A1">
        <w:rPr>
          <w:b/>
          <w:szCs w:val="24"/>
        </w:rPr>
        <w:t xml:space="preserve">Gambling Education Presentations (Adults) </w:t>
      </w:r>
      <w:r w:rsidRPr="00F755A1">
        <w:rPr>
          <w:szCs w:val="24"/>
        </w:rPr>
        <w:t xml:space="preserve">– 39/ 234 individuals </w:t>
      </w:r>
    </w:p>
    <w:p w:rsidR="00EA0E5B" w:rsidRPr="00F755A1" w:rsidRDefault="00EA0E5B" w:rsidP="00EA0E5B">
      <w:pPr>
        <w:pStyle w:val="ListParagraph"/>
        <w:numPr>
          <w:ilvl w:val="0"/>
          <w:numId w:val="8"/>
        </w:numPr>
        <w:rPr>
          <w:szCs w:val="24"/>
        </w:rPr>
      </w:pPr>
      <w:r w:rsidRPr="00F755A1">
        <w:rPr>
          <w:b/>
          <w:szCs w:val="24"/>
        </w:rPr>
        <w:t xml:space="preserve">Gambling Education Presentations (Youth) – </w:t>
      </w:r>
      <w:r w:rsidRPr="00F755A1">
        <w:rPr>
          <w:szCs w:val="24"/>
        </w:rPr>
        <w:t xml:space="preserve">109/ 1,308 individuals </w:t>
      </w:r>
    </w:p>
    <w:p w:rsidR="00EA0E5B" w:rsidRPr="00F755A1" w:rsidRDefault="00EA0E5B" w:rsidP="00EA0E5B">
      <w:pPr>
        <w:pStyle w:val="ListParagraph"/>
        <w:numPr>
          <w:ilvl w:val="0"/>
          <w:numId w:val="8"/>
        </w:numPr>
        <w:rPr>
          <w:szCs w:val="24"/>
        </w:rPr>
      </w:pPr>
      <w:r w:rsidRPr="00F755A1">
        <w:rPr>
          <w:b/>
          <w:szCs w:val="24"/>
        </w:rPr>
        <w:lastRenderedPageBreak/>
        <w:t>ATOD Education Presentations</w:t>
      </w:r>
      <w:r w:rsidRPr="00F755A1">
        <w:rPr>
          <w:szCs w:val="24"/>
        </w:rPr>
        <w:t xml:space="preserve"> – 44 presentations </w:t>
      </w:r>
      <w:r w:rsidRPr="00F755A1">
        <w:rPr>
          <w:bCs/>
          <w:szCs w:val="24"/>
        </w:rPr>
        <w:t xml:space="preserve">/ 612 </w:t>
      </w:r>
      <w:r w:rsidRPr="00F755A1">
        <w:rPr>
          <w:szCs w:val="24"/>
        </w:rPr>
        <w:t>individuals</w:t>
      </w:r>
    </w:p>
    <w:p w:rsidR="00EA0E5B" w:rsidRPr="00F755A1" w:rsidRDefault="00EA0E5B" w:rsidP="00EA0E5B">
      <w:pPr>
        <w:pStyle w:val="ListParagraph"/>
        <w:numPr>
          <w:ilvl w:val="0"/>
          <w:numId w:val="8"/>
        </w:numPr>
        <w:rPr>
          <w:szCs w:val="24"/>
        </w:rPr>
      </w:pPr>
      <w:r w:rsidRPr="00F755A1">
        <w:rPr>
          <w:b/>
          <w:szCs w:val="24"/>
        </w:rPr>
        <w:t>FASD Educational Presentations</w:t>
      </w:r>
      <w:r w:rsidRPr="00F755A1">
        <w:rPr>
          <w:szCs w:val="24"/>
        </w:rPr>
        <w:t>- 6 presentations/ 115 individuals</w:t>
      </w:r>
    </w:p>
    <w:p w:rsidR="00EA0E5B" w:rsidRPr="00F755A1" w:rsidRDefault="00EA0E5B" w:rsidP="00EA0E5B">
      <w:pPr>
        <w:pStyle w:val="ListParagraph"/>
        <w:numPr>
          <w:ilvl w:val="0"/>
          <w:numId w:val="8"/>
        </w:numPr>
        <w:rPr>
          <w:szCs w:val="24"/>
        </w:rPr>
      </w:pPr>
      <w:r w:rsidRPr="00F755A1">
        <w:rPr>
          <w:b/>
          <w:szCs w:val="24"/>
        </w:rPr>
        <w:t>Narcan Educational Presentations</w:t>
      </w:r>
      <w:r w:rsidRPr="00F755A1">
        <w:rPr>
          <w:szCs w:val="24"/>
        </w:rPr>
        <w:t>- 91 presentations/858 individuals</w:t>
      </w:r>
    </w:p>
    <w:p w:rsidR="00210533" w:rsidRPr="00A465D1" w:rsidRDefault="00210533" w:rsidP="00210533">
      <w:pPr>
        <w:rPr>
          <w:szCs w:val="24"/>
        </w:rPr>
      </w:pPr>
    </w:p>
    <w:p w:rsidR="00EA0E5B" w:rsidRDefault="00210533" w:rsidP="00EA0E5B">
      <w:pPr>
        <w:autoSpaceDE w:val="0"/>
        <w:autoSpaceDN w:val="0"/>
        <w:adjustRightInd w:val="0"/>
        <w:rPr>
          <w:b/>
          <w:szCs w:val="24"/>
        </w:rPr>
      </w:pPr>
      <w:r w:rsidRPr="00A465D1">
        <w:rPr>
          <w:b/>
          <w:szCs w:val="24"/>
        </w:rPr>
        <w:t>Too Good for Drugs (TGFD)</w:t>
      </w:r>
    </w:p>
    <w:p w:rsidR="00EA0E5B" w:rsidRDefault="00EA0E5B" w:rsidP="00EA0E5B">
      <w:pPr>
        <w:autoSpaceDE w:val="0"/>
        <w:autoSpaceDN w:val="0"/>
        <w:adjustRightInd w:val="0"/>
        <w:rPr>
          <w:szCs w:val="24"/>
        </w:rPr>
      </w:pPr>
      <w:r w:rsidRPr="00F755A1">
        <w:rPr>
          <w:szCs w:val="24"/>
        </w:rPr>
        <w:t xml:space="preserve">Too Good for Drugs (TGFD) is an evidence-based prevention curriculum for students in Kindergarten through 12th grade that is delivered over a series of 10 sessions in the school setting. Too Good for Drugs is designed to reduce the intention to use alcohol, tobacco, and illegal drugs.  </w:t>
      </w:r>
    </w:p>
    <w:p w:rsidR="00EA0E5B" w:rsidRDefault="00EA0E5B" w:rsidP="00EA0E5B">
      <w:pPr>
        <w:autoSpaceDE w:val="0"/>
        <w:autoSpaceDN w:val="0"/>
        <w:adjustRightInd w:val="0"/>
        <w:rPr>
          <w:szCs w:val="24"/>
        </w:rPr>
      </w:pPr>
    </w:p>
    <w:p w:rsidR="00EA0E5B" w:rsidRPr="00F755A1" w:rsidRDefault="00883589" w:rsidP="00EA0E5B">
      <w:pPr>
        <w:numPr>
          <w:ilvl w:val="0"/>
          <w:numId w:val="34"/>
        </w:numPr>
        <w:rPr>
          <w:szCs w:val="24"/>
        </w:rPr>
      </w:pPr>
      <w:r>
        <w:rPr>
          <w:b/>
          <w:szCs w:val="24"/>
        </w:rPr>
        <w:t>Classroom Services P</w:t>
      </w:r>
      <w:r w:rsidR="00EA0E5B" w:rsidRPr="00F755A1">
        <w:rPr>
          <w:b/>
          <w:szCs w:val="24"/>
        </w:rPr>
        <w:t xml:space="preserve">rovided – </w:t>
      </w:r>
      <w:r w:rsidR="00EA0E5B" w:rsidRPr="00F755A1">
        <w:rPr>
          <w:szCs w:val="24"/>
        </w:rPr>
        <w:t>1,932</w:t>
      </w:r>
    </w:p>
    <w:p w:rsidR="00EA0E5B" w:rsidRPr="00F755A1" w:rsidRDefault="00EA0E5B" w:rsidP="00EA0E5B">
      <w:pPr>
        <w:numPr>
          <w:ilvl w:val="0"/>
          <w:numId w:val="34"/>
        </w:numPr>
        <w:rPr>
          <w:szCs w:val="24"/>
        </w:rPr>
      </w:pPr>
      <w:r w:rsidRPr="00F755A1">
        <w:rPr>
          <w:b/>
          <w:bCs/>
          <w:szCs w:val="24"/>
        </w:rPr>
        <w:t>Youth Impacted –</w:t>
      </w:r>
      <w:r w:rsidRPr="00F755A1">
        <w:rPr>
          <w:b/>
          <w:szCs w:val="24"/>
        </w:rPr>
        <w:t xml:space="preserve"> </w:t>
      </w:r>
      <w:r w:rsidRPr="00F755A1">
        <w:rPr>
          <w:bCs/>
          <w:szCs w:val="24"/>
        </w:rPr>
        <w:t>26,012 duplicated numbers</w:t>
      </w:r>
    </w:p>
    <w:p w:rsidR="00210533" w:rsidRDefault="00210533" w:rsidP="00210533">
      <w:pPr>
        <w:rPr>
          <w:szCs w:val="24"/>
        </w:rPr>
      </w:pPr>
    </w:p>
    <w:p w:rsidR="00647EAD" w:rsidRDefault="00647EAD" w:rsidP="00210533">
      <w:pPr>
        <w:rPr>
          <w:rFonts w:cstheme="minorHAnsi"/>
          <w:b/>
        </w:rPr>
      </w:pPr>
      <w:r>
        <w:rPr>
          <w:rFonts w:cstheme="minorHAnsi"/>
          <w:b/>
        </w:rPr>
        <w:t>CATCH My Breath Program</w:t>
      </w:r>
    </w:p>
    <w:p w:rsidR="00EA0E5B" w:rsidRDefault="00EA0E5B" w:rsidP="00210533">
      <w:pPr>
        <w:rPr>
          <w:szCs w:val="24"/>
        </w:rPr>
      </w:pPr>
      <w:r w:rsidRPr="00F755A1">
        <w:rPr>
          <w:szCs w:val="24"/>
        </w:rPr>
        <w:t>CATCH My Breath is an evidence-based youth vaping prevention program with published evidence of reducing students’ likelihood to vape. It was developed for use with youth in grades five to twelve.  The four session program can be completed as a deterrent for individual policy violations or for whole group classroom instruction.</w:t>
      </w:r>
    </w:p>
    <w:p w:rsidR="00EA0E5B" w:rsidRPr="00647EAD" w:rsidRDefault="00EA0E5B" w:rsidP="00210533">
      <w:pPr>
        <w:rPr>
          <w:rFonts w:cstheme="minorHAnsi"/>
        </w:rPr>
      </w:pPr>
    </w:p>
    <w:p w:rsidR="00EA0E5B" w:rsidRPr="00F755A1" w:rsidRDefault="00883589" w:rsidP="00EA0E5B">
      <w:pPr>
        <w:pStyle w:val="ListParagraph"/>
        <w:numPr>
          <w:ilvl w:val="0"/>
          <w:numId w:val="34"/>
        </w:numPr>
        <w:rPr>
          <w:szCs w:val="24"/>
        </w:rPr>
      </w:pPr>
      <w:r>
        <w:rPr>
          <w:b/>
          <w:szCs w:val="24"/>
        </w:rPr>
        <w:t>Classroom Services P</w:t>
      </w:r>
      <w:r w:rsidR="00EA0E5B" w:rsidRPr="00F755A1">
        <w:rPr>
          <w:b/>
          <w:szCs w:val="24"/>
        </w:rPr>
        <w:t>rovided</w:t>
      </w:r>
      <w:r w:rsidR="00EA0E5B" w:rsidRPr="00F755A1">
        <w:rPr>
          <w:szCs w:val="24"/>
        </w:rPr>
        <w:t>- 111</w:t>
      </w:r>
    </w:p>
    <w:p w:rsidR="00EA0E5B" w:rsidRDefault="00EA0E5B" w:rsidP="00EA0E5B">
      <w:pPr>
        <w:pStyle w:val="ListParagraph"/>
        <w:numPr>
          <w:ilvl w:val="0"/>
          <w:numId w:val="34"/>
        </w:numPr>
        <w:rPr>
          <w:szCs w:val="24"/>
        </w:rPr>
      </w:pPr>
      <w:r w:rsidRPr="00F755A1">
        <w:rPr>
          <w:b/>
          <w:szCs w:val="24"/>
        </w:rPr>
        <w:t>Youth Impacted</w:t>
      </w:r>
      <w:r w:rsidRPr="00F755A1">
        <w:rPr>
          <w:szCs w:val="24"/>
        </w:rPr>
        <w:t>- 1,554 duplicated numbers</w:t>
      </w:r>
    </w:p>
    <w:p w:rsidR="00EA0E5B" w:rsidRDefault="00EA0E5B" w:rsidP="00EA0E5B">
      <w:pPr>
        <w:rPr>
          <w:szCs w:val="24"/>
        </w:rPr>
      </w:pPr>
    </w:p>
    <w:p w:rsidR="00EA0E5B" w:rsidRPr="00F755A1" w:rsidRDefault="00EA0E5B" w:rsidP="00EA0E5B">
      <w:pPr>
        <w:rPr>
          <w:szCs w:val="24"/>
        </w:rPr>
      </w:pPr>
      <w:r w:rsidRPr="00F755A1">
        <w:rPr>
          <w:b/>
          <w:szCs w:val="24"/>
        </w:rPr>
        <w:t xml:space="preserve">Tobacco Resistance Unit (TRU Groups): </w:t>
      </w:r>
      <w:r w:rsidRPr="00F755A1">
        <w:rPr>
          <w:szCs w:val="24"/>
        </w:rPr>
        <w:t>The Tobacco Resistance Unit (TRU) is here to help youth, ages 12 to 18, stay tobacco-free and expose the sneaky tactics of tobacco companies. TRU keeps youth informed and empowered through fun and engaging education. Funded by the Pennsylvania Department of Health and managed by the Pennsylvania Alliance to Control Tobacco (PACT) and the American Lung Association in Pennsylvania, TRU is your chance to make a real difference.</w:t>
      </w:r>
    </w:p>
    <w:p w:rsidR="00EA0E5B" w:rsidRPr="00F755A1" w:rsidRDefault="00EA0E5B" w:rsidP="00EA0E5B">
      <w:pPr>
        <w:rPr>
          <w:szCs w:val="24"/>
        </w:rPr>
      </w:pPr>
    </w:p>
    <w:p w:rsidR="00EA0E5B" w:rsidRPr="00F755A1" w:rsidRDefault="00EA0E5B" w:rsidP="00EA0E5B">
      <w:pPr>
        <w:pStyle w:val="ListParagraph"/>
        <w:numPr>
          <w:ilvl w:val="0"/>
          <w:numId w:val="34"/>
        </w:numPr>
        <w:rPr>
          <w:szCs w:val="24"/>
        </w:rPr>
      </w:pPr>
      <w:r w:rsidRPr="00F755A1">
        <w:rPr>
          <w:b/>
          <w:szCs w:val="24"/>
        </w:rPr>
        <w:t xml:space="preserve">Group Meetings- </w:t>
      </w:r>
      <w:r w:rsidRPr="00F755A1">
        <w:rPr>
          <w:szCs w:val="24"/>
        </w:rPr>
        <w:t xml:space="preserve"> 11</w:t>
      </w:r>
    </w:p>
    <w:p w:rsidR="00EA0E5B" w:rsidRPr="00EA0E5B" w:rsidRDefault="00EA0E5B" w:rsidP="00EA0E5B">
      <w:pPr>
        <w:pStyle w:val="ListParagraph"/>
        <w:numPr>
          <w:ilvl w:val="0"/>
          <w:numId w:val="34"/>
        </w:numPr>
        <w:rPr>
          <w:szCs w:val="24"/>
        </w:rPr>
      </w:pPr>
      <w:r w:rsidRPr="00F755A1">
        <w:rPr>
          <w:b/>
          <w:szCs w:val="24"/>
        </w:rPr>
        <w:t>Youth Impacted</w:t>
      </w:r>
      <w:r w:rsidRPr="00F755A1">
        <w:rPr>
          <w:szCs w:val="24"/>
        </w:rPr>
        <w:t>- 169 duplicated numbers</w:t>
      </w:r>
    </w:p>
    <w:p w:rsidR="00210533" w:rsidRDefault="00210533" w:rsidP="00210533">
      <w:pPr>
        <w:rPr>
          <w:szCs w:val="24"/>
        </w:rPr>
      </w:pPr>
    </w:p>
    <w:p w:rsidR="00647EAD" w:rsidRDefault="00210533" w:rsidP="00210533">
      <w:pPr>
        <w:rPr>
          <w:b/>
          <w:szCs w:val="24"/>
        </w:rPr>
      </w:pPr>
      <w:r w:rsidRPr="004D6B9D">
        <w:rPr>
          <w:b/>
          <w:szCs w:val="24"/>
        </w:rPr>
        <w:t>Healthy Alternative for Little Ones (HALO) Program</w:t>
      </w:r>
    </w:p>
    <w:p w:rsidR="00EA0E5B" w:rsidRDefault="00EA0E5B" w:rsidP="00210533">
      <w:pPr>
        <w:rPr>
          <w:szCs w:val="24"/>
        </w:rPr>
      </w:pPr>
      <w:r w:rsidRPr="00F755A1">
        <w:rPr>
          <w:szCs w:val="24"/>
        </w:rPr>
        <w:t>Healthy Alternatives for Little Ones (HALO) is a 12-unit holistic health and substance abuse prevention curriculum for children ages 3-6 in child care settings. HALO is designed to address risk and protective factors for substance abuse and other health behaviors by providing children with information on healthy choices.</w:t>
      </w:r>
    </w:p>
    <w:p w:rsidR="00EA0E5B" w:rsidRDefault="00EA0E5B" w:rsidP="00210533">
      <w:pPr>
        <w:rPr>
          <w:szCs w:val="24"/>
        </w:rPr>
      </w:pPr>
    </w:p>
    <w:p w:rsidR="00EA0E5B" w:rsidRPr="00F755A1" w:rsidRDefault="00883589" w:rsidP="00EA0E5B">
      <w:pPr>
        <w:pStyle w:val="ListParagraph"/>
        <w:numPr>
          <w:ilvl w:val="0"/>
          <w:numId w:val="34"/>
        </w:numPr>
        <w:rPr>
          <w:szCs w:val="24"/>
        </w:rPr>
      </w:pPr>
      <w:r>
        <w:rPr>
          <w:b/>
          <w:szCs w:val="24"/>
        </w:rPr>
        <w:t>Classroom Services P</w:t>
      </w:r>
      <w:r w:rsidR="00EA0E5B" w:rsidRPr="00F755A1">
        <w:rPr>
          <w:b/>
          <w:szCs w:val="24"/>
        </w:rPr>
        <w:t>rovided</w:t>
      </w:r>
      <w:r w:rsidR="00EA0E5B" w:rsidRPr="00F755A1">
        <w:rPr>
          <w:szCs w:val="24"/>
        </w:rPr>
        <w:t>- 121</w:t>
      </w:r>
    </w:p>
    <w:p w:rsidR="00EA0E5B" w:rsidRPr="00F755A1" w:rsidRDefault="00883589" w:rsidP="00EA0E5B">
      <w:pPr>
        <w:pStyle w:val="ListParagraph"/>
        <w:numPr>
          <w:ilvl w:val="0"/>
          <w:numId w:val="34"/>
        </w:numPr>
        <w:rPr>
          <w:szCs w:val="24"/>
        </w:rPr>
      </w:pPr>
      <w:r>
        <w:rPr>
          <w:b/>
          <w:szCs w:val="24"/>
        </w:rPr>
        <w:t>Youth I</w:t>
      </w:r>
      <w:r w:rsidR="00EA0E5B" w:rsidRPr="00F755A1">
        <w:rPr>
          <w:b/>
          <w:szCs w:val="24"/>
        </w:rPr>
        <w:t>mpacted</w:t>
      </w:r>
      <w:r w:rsidR="00EA0E5B" w:rsidRPr="00F755A1">
        <w:rPr>
          <w:szCs w:val="24"/>
        </w:rPr>
        <w:t>- 1,958 duplicated numbers</w:t>
      </w:r>
    </w:p>
    <w:p w:rsidR="00647EAD" w:rsidRPr="004D6B9D" w:rsidRDefault="00647EAD" w:rsidP="00210533">
      <w:pPr>
        <w:rPr>
          <w:rFonts w:cstheme="minorHAnsi"/>
        </w:rPr>
      </w:pPr>
    </w:p>
    <w:p w:rsidR="00647EAD" w:rsidRDefault="00891AF2" w:rsidP="00210533">
      <w:pPr>
        <w:rPr>
          <w:szCs w:val="24"/>
        </w:rPr>
      </w:pPr>
      <w:r>
        <w:rPr>
          <w:b/>
          <w:szCs w:val="24"/>
        </w:rPr>
        <w:t>Botvin</w:t>
      </w:r>
      <w:r w:rsidR="00210533" w:rsidRPr="004D6B9D">
        <w:rPr>
          <w:b/>
          <w:szCs w:val="24"/>
        </w:rPr>
        <w:t xml:space="preserve"> </w:t>
      </w:r>
      <w:r w:rsidR="00210533">
        <w:rPr>
          <w:b/>
          <w:szCs w:val="24"/>
        </w:rPr>
        <w:t>Life</w:t>
      </w:r>
      <w:r w:rsidR="00210533" w:rsidRPr="004D6B9D">
        <w:rPr>
          <w:b/>
          <w:szCs w:val="24"/>
        </w:rPr>
        <w:t>Skills</w:t>
      </w:r>
      <w:r w:rsidR="00210533">
        <w:rPr>
          <w:b/>
          <w:szCs w:val="24"/>
        </w:rPr>
        <w:t xml:space="preserve"> Training</w:t>
      </w:r>
    </w:p>
    <w:p w:rsidR="00EA0E5B" w:rsidRDefault="00EA0E5B" w:rsidP="00EA0E5B">
      <w:pPr>
        <w:pStyle w:val="ListParagraph"/>
        <w:ind w:left="0"/>
        <w:rPr>
          <w:color w:val="333333"/>
          <w:szCs w:val="24"/>
          <w:shd w:val="clear" w:color="auto" w:fill="FFFFFF"/>
        </w:rPr>
      </w:pPr>
      <w:r w:rsidRPr="00F755A1">
        <w:rPr>
          <w:color w:val="333333"/>
          <w:szCs w:val="24"/>
          <w:shd w:val="clear" w:color="auto" w:fill="FFFFFF"/>
        </w:rPr>
        <w:t>Botvin </w:t>
      </w:r>
      <w:r w:rsidRPr="00F755A1">
        <w:rPr>
          <w:rStyle w:val="Emphasis"/>
          <w:color w:val="333333"/>
          <w:szCs w:val="24"/>
          <w:shd w:val="clear" w:color="auto" w:fill="FFFFFF"/>
        </w:rPr>
        <w:t>LifeSkills Training</w:t>
      </w:r>
      <w:r w:rsidRPr="00F755A1">
        <w:rPr>
          <w:color w:val="333333"/>
          <w:szCs w:val="24"/>
          <w:shd w:val="clear" w:color="auto" w:fill="FFFFFF"/>
        </w:rPr>
        <w:t> (LST) is an evidence-based substance abuse and violence prevention program that is uniquely designed to be flexible and interactive. The program can be taught either on an intensive schedule (two to three times a week) until the program is complete, or on a more extended schedule (once a week until the program is complete).</w:t>
      </w:r>
    </w:p>
    <w:p w:rsidR="00EA0E5B" w:rsidRPr="00F755A1" w:rsidRDefault="00883589" w:rsidP="00EA0E5B">
      <w:pPr>
        <w:pStyle w:val="ListParagraph"/>
        <w:numPr>
          <w:ilvl w:val="0"/>
          <w:numId w:val="34"/>
        </w:numPr>
        <w:rPr>
          <w:szCs w:val="24"/>
        </w:rPr>
      </w:pPr>
      <w:r>
        <w:rPr>
          <w:b/>
          <w:szCs w:val="24"/>
        </w:rPr>
        <w:lastRenderedPageBreak/>
        <w:t>Classroom Services P</w:t>
      </w:r>
      <w:r w:rsidR="00EA0E5B" w:rsidRPr="00F755A1">
        <w:rPr>
          <w:b/>
          <w:szCs w:val="24"/>
        </w:rPr>
        <w:t>rovided</w:t>
      </w:r>
      <w:r w:rsidR="00EA0E5B" w:rsidRPr="00F755A1">
        <w:rPr>
          <w:szCs w:val="24"/>
        </w:rPr>
        <w:t>- 21</w:t>
      </w:r>
    </w:p>
    <w:p w:rsidR="00EA0E5B" w:rsidRPr="00F755A1" w:rsidRDefault="00883589" w:rsidP="00EA0E5B">
      <w:pPr>
        <w:pStyle w:val="ListParagraph"/>
        <w:numPr>
          <w:ilvl w:val="0"/>
          <w:numId w:val="34"/>
        </w:numPr>
        <w:rPr>
          <w:szCs w:val="24"/>
        </w:rPr>
      </w:pPr>
      <w:r>
        <w:rPr>
          <w:b/>
          <w:szCs w:val="24"/>
        </w:rPr>
        <w:t>Youth I</w:t>
      </w:r>
      <w:r w:rsidR="00EA0E5B" w:rsidRPr="00F755A1">
        <w:rPr>
          <w:b/>
          <w:szCs w:val="24"/>
        </w:rPr>
        <w:t>mpacted-</w:t>
      </w:r>
      <w:r w:rsidR="00EA0E5B" w:rsidRPr="00F755A1">
        <w:rPr>
          <w:szCs w:val="24"/>
        </w:rPr>
        <w:t xml:space="preserve"> 374 duplicated numbers</w:t>
      </w:r>
    </w:p>
    <w:p w:rsidR="00210533" w:rsidRDefault="00210533" w:rsidP="00210533">
      <w:pPr>
        <w:rPr>
          <w:szCs w:val="24"/>
        </w:rPr>
      </w:pPr>
    </w:p>
    <w:p w:rsidR="00647EAD" w:rsidRDefault="00210533" w:rsidP="00210533">
      <w:pPr>
        <w:rPr>
          <w:b/>
          <w:szCs w:val="24"/>
        </w:rPr>
      </w:pPr>
      <w:r w:rsidRPr="004D6B9D">
        <w:rPr>
          <w:b/>
          <w:szCs w:val="24"/>
        </w:rPr>
        <w:t>Pennsylvania Youth Survey (PAYS)</w:t>
      </w:r>
    </w:p>
    <w:p w:rsidR="00EA0E5B" w:rsidRDefault="00EA0E5B" w:rsidP="00210533">
      <w:pPr>
        <w:rPr>
          <w:color w:val="464646"/>
          <w:szCs w:val="24"/>
          <w:shd w:val="clear" w:color="auto" w:fill="FAFAFA"/>
        </w:rPr>
      </w:pPr>
      <w:r w:rsidRPr="00F755A1">
        <w:rPr>
          <w:szCs w:val="24"/>
          <w:shd w:val="clear" w:color="auto" w:fill="FAFAFA"/>
        </w:rPr>
        <w:t>Commonwealth has conducted a survey of school students in the 6th, 8th, 10th and 12th grades to learn about their behavior, attitudes and knowledge concerning alcohol, tobacco, other drugs and violence. The ‘Pennsylvania Youth Survey,’ or PAYS, is sponsored and conducted every two years by the Pennsylvania Commission on Crime and Delinquency</w:t>
      </w:r>
      <w:r w:rsidRPr="00F755A1">
        <w:rPr>
          <w:color w:val="464646"/>
          <w:szCs w:val="24"/>
          <w:shd w:val="clear" w:color="auto" w:fill="FAFAFA"/>
        </w:rPr>
        <w:t>.</w:t>
      </w:r>
    </w:p>
    <w:p w:rsidR="00EA0E5B" w:rsidRDefault="00EA0E5B" w:rsidP="00210533">
      <w:pPr>
        <w:rPr>
          <w:szCs w:val="24"/>
        </w:rPr>
      </w:pPr>
    </w:p>
    <w:p w:rsidR="00EA0E5B" w:rsidRPr="00F755A1" w:rsidRDefault="00883589" w:rsidP="00EA0E5B">
      <w:pPr>
        <w:pStyle w:val="ListParagraph"/>
        <w:numPr>
          <w:ilvl w:val="0"/>
          <w:numId w:val="34"/>
        </w:numPr>
        <w:rPr>
          <w:szCs w:val="24"/>
        </w:rPr>
      </w:pPr>
      <w:r>
        <w:rPr>
          <w:b/>
          <w:szCs w:val="24"/>
        </w:rPr>
        <w:t>Classroom Services P</w:t>
      </w:r>
      <w:r w:rsidR="00EA0E5B" w:rsidRPr="00F755A1">
        <w:rPr>
          <w:b/>
          <w:szCs w:val="24"/>
        </w:rPr>
        <w:t>rovided</w:t>
      </w:r>
      <w:r w:rsidR="00EA0E5B" w:rsidRPr="00F755A1">
        <w:rPr>
          <w:szCs w:val="24"/>
        </w:rPr>
        <w:t>- 0</w:t>
      </w:r>
    </w:p>
    <w:p w:rsidR="00EA0E5B" w:rsidRPr="00F755A1" w:rsidRDefault="00883589" w:rsidP="00EA0E5B">
      <w:pPr>
        <w:pStyle w:val="ListParagraph"/>
        <w:numPr>
          <w:ilvl w:val="0"/>
          <w:numId w:val="34"/>
        </w:numPr>
        <w:rPr>
          <w:szCs w:val="24"/>
        </w:rPr>
      </w:pPr>
      <w:r>
        <w:rPr>
          <w:b/>
          <w:szCs w:val="24"/>
        </w:rPr>
        <w:t>Youth S</w:t>
      </w:r>
      <w:r w:rsidR="00EA0E5B" w:rsidRPr="00F755A1">
        <w:rPr>
          <w:b/>
          <w:szCs w:val="24"/>
        </w:rPr>
        <w:t>urveyed-</w:t>
      </w:r>
      <w:r w:rsidR="00EA0E5B" w:rsidRPr="00F755A1">
        <w:rPr>
          <w:szCs w:val="24"/>
        </w:rPr>
        <w:t xml:space="preserve"> 0 duplicated numbers</w:t>
      </w:r>
    </w:p>
    <w:p w:rsidR="00210533" w:rsidRPr="00BD0C8E" w:rsidRDefault="00210533" w:rsidP="00210533">
      <w:pPr>
        <w:rPr>
          <w:szCs w:val="24"/>
        </w:rPr>
      </w:pPr>
    </w:p>
    <w:p w:rsidR="00647EAD" w:rsidRDefault="00210533" w:rsidP="00210533">
      <w:pPr>
        <w:rPr>
          <w:b/>
          <w:szCs w:val="24"/>
        </w:rPr>
      </w:pPr>
      <w:r w:rsidRPr="00A465D1">
        <w:rPr>
          <w:b/>
          <w:szCs w:val="24"/>
        </w:rPr>
        <w:t>Student Assistance Program</w:t>
      </w:r>
    </w:p>
    <w:p w:rsidR="00EA0E5B" w:rsidRDefault="00EA0E5B" w:rsidP="00EA0E5B">
      <w:pPr>
        <w:rPr>
          <w:szCs w:val="24"/>
        </w:rPr>
      </w:pPr>
      <w:r w:rsidRPr="00F755A1">
        <w:rPr>
          <w:szCs w:val="24"/>
        </w:rPr>
        <w:t xml:space="preserve">Provides intervention service within the school setting intended to identify and address problems negatively impacting student academic and social growth. Services include assessment, consultation, referral and/or small group education for SAP identified youth. The services are provided by cross-disciplinary staff including substance abuse and mental health professionals. Support programs provided to school students who have been identified as being at risk or using substances.  </w:t>
      </w:r>
    </w:p>
    <w:p w:rsidR="00EA0E5B" w:rsidRDefault="00EA0E5B" w:rsidP="00EA0E5B">
      <w:pPr>
        <w:rPr>
          <w:szCs w:val="24"/>
        </w:rPr>
      </w:pPr>
    </w:p>
    <w:p w:rsidR="00EA0E5B" w:rsidRPr="00F755A1" w:rsidRDefault="00EA0E5B" w:rsidP="00EA0E5B">
      <w:pPr>
        <w:numPr>
          <w:ilvl w:val="0"/>
          <w:numId w:val="34"/>
        </w:numPr>
        <w:rPr>
          <w:szCs w:val="24"/>
        </w:rPr>
      </w:pPr>
      <w:r w:rsidRPr="00F755A1">
        <w:rPr>
          <w:b/>
          <w:szCs w:val="24"/>
        </w:rPr>
        <w:t>SAP Meetings Attended by Prevention Staff –</w:t>
      </w:r>
      <w:r w:rsidRPr="00F755A1">
        <w:rPr>
          <w:szCs w:val="24"/>
        </w:rPr>
        <w:t xml:space="preserve"> 245</w:t>
      </w:r>
    </w:p>
    <w:p w:rsidR="00EA0E5B" w:rsidRPr="00F755A1" w:rsidRDefault="00EA0E5B" w:rsidP="00EA0E5B">
      <w:pPr>
        <w:numPr>
          <w:ilvl w:val="0"/>
          <w:numId w:val="34"/>
        </w:numPr>
        <w:rPr>
          <w:szCs w:val="24"/>
        </w:rPr>
      </w:pPr>
      <w:r w:rsidRPr="00F755A1">
        <w:rPr>
          <w:b/>
          <w:szCs w:val="24"/>
        </w:rPr>
        <w:t xml:space="preserve">SAP Team Maintenance - </w:t>
      </w:r>
      <w:r w:rsidRPr="00F755A1">
        <w:rPr>
          <w:szCs w:val="24"/>
        </w:rPr>
        <w:t>0</w:t>
      </w:r>
    </w:p>
    <w:p w:rsidR="00EA0E5B" w:rsidRPr="00F755A1" w:rsidRDefault="00883589" w:rsidP="00EA0E5B">
      <w:pPr>
        <w:numPr>
          <w:ilvl w:val="0"/>
          <w:numId w:val="34"/>
        </w:numPr>
        <w:rPr>
          <w:szCs w:val="24"/>
        </w:rPr>
      </w:pPr>
      <w:r>
        <w:rPr>
          <w:b/>
          <w:bCs/>
          <w:szCs w:val="24"/>
        </w:rPr>
        <w:t>Number of Youths R</w:t>
      </w:r>
      <w:r w:rsidR="00EA0E5B" w:rsidRPr="00F755A1">
        <w:rPr>
          <w:b/>
          <w:bCs/>
          <w:szCs w:val="24"/>
        </w:rPr>
        <w:t xml:space="preserve">eferred </w:t>
      </w:r>
      <w:r>
        <w:rPr>
          <w:b/>
          <w:bCs/>
          <w:szCs w:val="24"/>
        </w:rPr>
        <w:t>for Drug and A</w:t>
      </w:r>
      <w:r w:rsidR="00EA0E5B" w:rsidRPr="00F755A1">
        <w:rPr>
          <w:b/>
          <w:bCs/>
          <w:szCs w:val="24"/>
        </w:rPr>
        <w:t xml:space="preserve">lcohol </w:t>
      </w:r>
      <w:r>
        <w:rPr>
          <w:b/>
          <w:bCs/>
          <w:szCs w:val="24"/>
        </w:rPr>
        <w:t>Services T</w:t>
      </w:r>
      <w:r w:rsidR="00EA0E5B" w:rsidRPr="00F755A1">
        <w:rPr>
          <w:b/>
          <w:bCs/>
          <w:szCs w:val="24"/>
        </w:rPr>
        <w:t>hrough SAP –</w:t>
      </w:r>
      <w:r w:rsidR="00EA0E5B" w:rsidRPr="00F755A1">
        <w:rPr>
          <w:szCs w:val="24"/>
        </w:rPr>
        <w:t xml:space="preserve"> 78</w:t>
      </w:r>
    </w:p>
    <w:p w:rsidR="00EA0E5B" w:rsidRPr="00F755A1" w:rsidRDefault="00883589" w:rsidP="00EA0E5B">
      <w:pPr>
        <w:numPr>
          <w:ilvl w:val="0"/>
          <w:numId w:val="34"/>
        </w:numPr>
        <w:rPr>
          <w:szCs w:val="24"/>
        </w:rPr>
      </w:pPr>
      <w:r>
        <w:rPr>
          <w:b/>
          <w:bCs/>
          <w:szCs w:val="24"/>
        </w:rPr>
        <w:t>Number of Education Sessions P</w:t>
      </w:r>
      <w:r w:rsidR="00EA0E5B" w:rsidRPr="00F755A1">
        <w:rPr>
          <w:b/>
          <w:bCs/>
          <w:szCs w:val="24"/>
        </w:rPr>
        <w:t xml:space="preserve">rovided – </w:t>
      </w:r>
      <w:r w:rsidR="00EA0E5B" w:rsidRPr="00F755A1">
        <w:rPr>
          <w:szCs w:val="24"/>
        </w:rPr>
        <w:t>417</w:t>
      </w:r>
    </w:p>
    <w:p w:rsidR="00EA0E5B" w:rsidRPr="00F755A1" w:rsidRDefault="00883589" w:rsidP="00EA0E5B">
      <w:pPr>
        <w:numPr>
          <w:ilvl w:val="0"/>
          <w:numId w:val="34"/>
        </w:numPr>
        <w:rPr>
          <w:szCs w:val="24"/>
        </w:rPr>
      </w:pPr>
      <w:r>
        <w:rPr>
          <w:b/>
          <w:bCs/>
          <w:szCs w:val="24"/>
        </w:rPr>
        <w:t>Number of Youths Referred to Drug and A</w:t>
      </w:r>
      <w:r w:rsidR="00EA0E5B" w:rsidRPr="00F755A1">
        <w:rPr>
          <w:b/>
          <w:bCs/>
          <w:szCs w:val="24"/>
        </w:rPr>
        <w:t xml:space="preserve">lcohol </w:t>
      </w:r>
      <w:r>
        <w:rPr>
          <w:b/>
          <w:bCs/>
          <w:szCs w:val="24"/>
        </w:rPr>
        <w:t>Treatment T</w:t>
      </w:r>
      <w:r w:rsidR="00EA0E5B" w:rsidRPr="00F755A1">
        <w:rPr>
          <w:b/>
          <w:bCs/>
          <w:szCs w:val="24"/>
        </w:rPr>
        <w:t xml:space="preserve">hough SAP </w:t>
      </w:r>
      <w:r w:rsidR="00EA0E5B" w:rsidRPr="00F755A1">
        <w:rPr>
          <w:bCs/>
          <w:szCs w:val="24"/>
        </w:rPr>
        <w:t>– 11</w:t>
      </w:r>
    </w:p>
    <w:p w:rsidR="00EA0E5B" w:rsidRPr="00F755A1" w:rsidRDefault="00EA0E5B" w:rsidP="00EA0E5B">
      <w:pPr>
        <w:numPr>
          <w:ilvl w:val="0"/>
          <w:numId w:val="34"/>
        </w:numPr>
        <w:rPr>
          <w:szCs w:val="24"/>
        </w:rPr>
      </w:pPr>
      <w:r w:rsidRPr="00F755A1">
        <w:rPr>
          <w:b/>
          <w:bCs/>
          <w:szCs w:val="24"/>
        </w:rPr>
        <w:t>SAP Training</w:t>
      </w:r>
      <w:r w:rsidRPr="00F755A1">
        <w:rPr>
          <w:szCs w:val="24"/>
        </w:rPr>
        <w:t>- 22 People Trained</w:t>
      </w:r>
    </w:p>
    <w:p w:rsidR="00210533" w:rsidRPr="00A465D1" w:rsidRDefault="00210533" w:rsidP="00210533">
      <w:pPr>
        <w:rPr>
          <w:szCs w:val="24"/>
        </w:rPr>
      </w:pPr>
    </w:p>
    <w:p w:rsidR="00647EAD" w:rsidRDefault="00210533" w:rsidP="00210533">
      <w:pPr>
        <w:rPr>
          <w:b/>
          <w:szCs w:val="24"/>
        </w:rPr>
      </w:pPr>
      <w:r w:rsidRPr="00A465D1">
        <w:rPr>
          <w:b/>
          <w:szCs w:val="24"/>
        </w:rPr>
        <w:t>First Time Offenders Program</w:t>
      </w:r>
    </w:p>
    <w:p w:rsidR="00EA0E5B" w:rsidRDefault="00EA0E5B" w:rsidP="00210533">
      <w:pPr>
        <w:rPr>
          <w:szCs w:val="24"/>
        </w:rPr>
      </w:pPr>
      <w:r w:rsidRPr="00F755A1">
        <w:rPr>
          <w:szCs w:val="24"/>
        </w:rPr>
        <w:t>This is an early intervention service used to educate those individuals who have been convicted of a DUI or underage drinking violation but who do not meet the criteria for treatment. The First Time Offenders program provides education and promotes addiction awareness.</w:t>
      </w:r>
    </w:p>
    <w:p w:rsidR="00EA0E5B" w:rsidRPr="00A465D1" w:rsidRDefault="00EA0E5B" w:rsidP="00210533">
      <w:pPr>
        <w:rPr>
          <w:szCs w:val="24"/>
        </w:rPr>
      </w:pPr>
    </w:p>
    <w:p w:rsidR="00EA0E5B" w:rsidRPr="00F755A1" w:rsidRDefault="00883589" w:rsidP="00EA0E5B">
      <w:pPr>
        <w:numPr>
          <w:ilvl w:val="0"/>
          <w:numId w:val="34"/>
        </w:numPr>
        <w:rPr>
          <w:szCs w:val="24"/>
        </w:rPr>
      </w:pPr>
      <w:r>
        <w:rPr>
          <w:b/>
          <w:szCs w:val="24"/>
        </w:rPr>
        <w:t>Services P</w:t>
      </w:r>
      <w:r w:rsidR="00EA0E5B" w:rsidRPr="00F755A1">
        <w:rPr>
          <w:b/>
          <w:szCs w:val="24"/>
        </w:rPr>
        <w:t>rovided –</w:t>
      </w:r>
      <w:r w:rsidR="00EA0E5B" w:rsidRPr="00F755A1">
        <w:rPr>
          <w:szCs w:val="24"/>
        </w:rPr>
        <w:t xml:space="preserve"> 22</w:t>
      </w:r>
    </w:p>
    <w:p w:rsidR="00210533" w:rsidRDefault="00EA0E5B" w:rsidP="00210533">
      <w:pPr>
        <w:numPr>
          <w:ilvl w:val="0"/>
          <w:numId w:val="34"/>
        </w:numPr>
        <w:rPr>
          <w:szCs w:val="24"/>
        </w:rPr>
      </w:pPr>
      <w:r w:rsidRPr="00F755A1">
        <w:rPr>
          <w:b/>
          <w:bCs/>
          <w:szCs w:val="24"/>
        </w:rPr>
        <w:t>Individuals Impacted –</w:t>
      </w:r>
      <w:r w:rsidRPr="00F755A1">
        <w:rPr>
          <w:szCs w:val="24"/>
        </w:rPr>
        <w:t xml:space="preserve"> 65</w:t>
      </w:r>
    </w:p>
    <w:p w:rsidR="00883589" w:rsidRPr="00883589" w:rsidRDefault="00883589" w:rsidP="00883589">
      <w:pPr>
        <w:ind w:left="360"/>
        <w:rPr>
          <w:szCs w:val="24"/>
        </w:rPr>
      </w:pPr>
    </w:p>
    <w:p w:rsidR="00647EAD" w:rsidRDefault="00210533" w:rsidP="00210533">
      <w:pPr>
        <w:shd w:val="clear" w:color="auto" w:fill="FFFFFF"/>
        <w:spacing w:line="360" w:lineRule="atLeast"/>
        <w:rPr>
          <w:b/>
          <w:bCs/>
          <w:szCs w:val="24"/>
        </w:rPr>
      </w:pPr>
      <w:r>
        <w:rPr>
          <w:b/>
          <w:bCs/>
          <w:szCs w:val="24"/>
        </w:rPr>
        <w:t>Tobacco Cessation Program</w:t>
      </w:r>
    </w:p>
    <w:p w:rsidR="00EA0E5B" w:rsidRDefault="00EA0E5B" w:rsidP="00210533">
      <w:pPr>
        <w:shd w:val="clear" w:color="auto" w:fill="FFFFFF"/>
        <w:spacing w:line="360" w:lineRule="atLeast"/>
        <w:rPr>
          <w:color w:val="001D35"/>
          <w:szCs w:val="24"/>
        </w:rPr>
      </w:pPr>
      <w:r w:rsidRPr="00F755A1">
        <w:rPr>
          <w:color w:val="001D35"/>
          <w:szCs w:val="24"/>
        </w:rPr>
        <w:t>Tobacco cessation program helps people quit using tobacco products, such as cigarettes, by providing tools and support. The program includes, individualized plans created based on each person's needs, counseling for individuals or groups, medication to assist with quitting. Counseling sessions are recommended to be one session a week for seven weeks.  </w:t>
      </w:r>
    </w:p>
    <w:p w:rsidR="00EA0E5B" w:rsidRPr="00647EAD" w:rsidRDefault="00EA0E5B" w:rsidP="00210533">
      <w:pPr>
        <w:shd w:val="clear" w:color="auto" w:fill="FFFFFF"/>
        <w:spacing w:line="360" w:lineRule="atLeast"/>
        <w:rPr>
          <w:b/>
          <w:bCs/>
          <w:szCs w:val="24"/>
        </w:rPr>
      </w:pPr>
    </w:p>
    <w:p w:rsidR="00EA0E5B" w:rsidRPr="00F755A1" w:rsidRDefault="00EA0E5B" w:rsidP="00EA0E5B">
      <w:pPr>
        <w:pStyle w:val="ListParagraph"/>
        <w:numPr>
          <w:ilvl w:val="0"/>
          <w:numId w:val="34"/>
        </w:numPr>
        <w:rPr>
          <w:b/>
          <w:bCs/>
          <w:szCs w:val="24"/>
        </w:rPr>
      </w:pPr>
      <w:r w:rsidRPr="00F755A1">
        <w:rPr>
          <w:b/>
          <w:bCs/>
          <w:szCs w:val="24"/>
        </w:rPr>
        <w:t xml:space="preserve">Services </w:t>
      </w:r>
      <w:r w:rsidR="00883589">
        <w:rPr>
          <w:b/>
          <w:bCs/>
          <w:szCs w:val="24"/>
        </w:rPr>
        <w:t>P</w:t>
      </w:r>
      <w:r w:rsidRPr="00F755A1">
        <w:rPr>
          <w:b/>
          <w:bCs/>
          <w:szCs w:val="24"/>
        </w:rPr>
        <w:t>rovided- 21</w:t>
      </w:r>
    </w:p>
    <w:p w:rsidR="00EA0E5B" w:rsidRPr="00F755A1" w:rsidRDefault="00883589" w:rsidP="00EA0E5B">
      <w:pPr>
        <w:pStyle w:val="ListParagraph"/>
        <w:numPr>
          <w:ilvl w:val="0"/>
          <w:numId w:val="34"/>
        </w:numPr>
        <w:rPr>
          <w:b/>
          <w:bCs/>
          <w:szCs w:val="24"/>
        </w:rPr>
      </w:pPr>
      <w:r>
        <w:rPr>
          <w:b/>
          <w:bCs/>
          <w:szCs w:val="24"/>
        </w:rPr>
        <w:t>Individuals S</w:t>
      </w:r>
      <w:r w:rsidR="00EA0E5B" w:rsidRPr="00F755A1">
        <w:rPr>
          <w:b/>
          <w:bCs/>
          <w:szCs w:val="24"/>
        </w:rPr>
        <w:t>erved- 320</w:t>
      </w:r>
    </w:p>
    <w:p w:rsidR="00210533" w:rsidRPr="00E81F3B" w:rsidRDefault="00210533" w:rsidP="00210533">
      <w:pPr>
        <w:pStyle w:val="ListParagraph"/>
        <w:ind w:left="360"/>
        <w:rPr>
          <w:b/>
          <w:bCs/>
          <w:szCs w:val="24"/>
        </w:rPr>
      </w:pPr>
    </w:p>
    <w:p w:rsidR="00647EAD" w:rsidRDefault="00210533" w:rsidP="00210533">
      <w:pPr>
        <w:rPr>
          <w:b/>
          <w:bCs/>
          <w:szCs w:val="24"/>
        </w:rPr>
      </w:pPr>
      <w:r>
        <w:rPr>
          <w:b/>
          <w:bCs/>
          <w:szCs w:val="24"/>
        </w:rPr>
        <w:lastRenderedPageBreak/>
        <w:t>Responsible Alcohol Management Program (RAMP)</w:t>
      </w:r>
    </w:p>
    <w:p w:rsidR="00EA0E5B" w:rsidRDefault="00EA0E5B" w:rsidP="00210533">
      <w:pPr>
        <w:rPr>
          <w:bCs/>
          <w:szCs w:val="24"/>
        </w:rPr>
      </w:pPr>
      <w:r w:rsidRPr="00F755A1">
        <w:rPr>
          <w:bCs/>
          <w:szCs w:val="24"/>
        </w:rPr>
        <w:t>To help licensees and their employees to serve alcohol responsibly.  Ramp explains how to: detect signs of impairment and intoxication, and effectively cut off service to a customer.</w:t>
      </w:r>
    </w:p>
    <w:p w:rsidR="00EA0E5B" w:rsidRDefault="00EA0E5B" w:rsidP="00210533">
      <w:pPr>
        <w:rPr>
          <w:bCs/>
          <w:szCs w:val="24"/>
        </w:rPr>
      </w:pPr>
    </w:p>
    <w:p w:rsidR="00EA0E5B" w:rsidRPr="00F755A1" w:rsidRDefault="00EA0E5B" w:rsidP="00EA0E5B">
      <w:pPr>
        <w:pStyle w:val="ListParagraph"/>
        <w:numPr>
          <w:ilvl w:val="0"/>
          <w:numId w:val="34"/>
        </w:numPr>
        <w:rPr>
          <w:b/>
          <w:szCs w:val="24"/>
        </w:rPr>
      </w:pPr>
      <w:r w:rsidRPr="00F755A1">
        <w:rPr>
          <w:b/>
          <w:szCs w:val="24"/>
        </w:rPr>
        <w:t xml:space="preserve">Services Provided - </w:t>
      </w:r>
      <w:r w:rsidRPr="00F755A1">
        <w:rPr>
          <w:szCs w:val="24"/>
        </w:rPr>
        <w:t>2 Training</w:t>
      </w:r>
    </w:p>
    <w:p w:rsidR="00EA0E5B" w:rsidRPr="00F755A1" w:rsidRDefault="00EA0E5B" w:rsidP="00EA0E5B">
      <w:pPr>
        <w:pStyle w:val="ListParagraph"/>
        <w:numPr>
          <w:ilvl w:val="0"/>
          <w:numId w:val="34"/>
        </w:numPr>
        <w:rPr>
          <w:szCs w:val="24"/>
        </w:rPr>
      </w:pPr>
      <w:r w:rsidRPr="00F755A1">
        <w:rPr>
          <w:b/>
          <w:szCs w:val="24"/>
        </w:rPr>
        <w:t xml:space="preserve">Individuals Served </w:t>
      </w:r>
      <w:r w:rsidRPr="00F755A1">
        <w:rPr>
          <w:szCs w:val="24"/>
        </w:rPr>
        <w:t>- 14</w:t>
      </w:r>
    </w:p>
    <w:p w:rsidR="00210533" w:rsidRDefault="00210533" w:rsidP="00210533"/>
    <w:p w:rsidR="00647EAD" w:rsidRDefault="00210533" w:rsidP="00210533">
      <w:pPr>
        <w:rPr>
          <w:b/>
        </w:rPr>
      </w:pPr>
      <w:r>
        <w:rPr>
          <w:b/>
        </w:rPr>
        <w:t>Strengthening Families Program 10-14</w:t>
      </w:r>
    </w:p>
    <w:p w:rsidR="00EA0E5B" w:rsidRPr="00EA0E5B" w:rsidRDefault="00EA0E5B" w:rsidP="00EA0E5B">
      <w:pPr>
        <w:pStyle w:val="ListParagraph"/>
        <w:ind w:left="0"/>
        <w:rPr>
          <w:b/>
          <w:szCs w:val="24"/>
        </w:rPr>
      </w:pPr>
      <w:r w:rsidRPr="00F755A1">
        <w:rPr>
          <w:szCs w:val="24"/>
        </w:rPr>
        <w:t xml:space="preserve">SFP is a seven-session program for families with young adolescents that aims to enhance family-protective and resiliency processes and reduce family risk related to adolescent substance abuse and other problem behaviors.  Parents are taught how to clarify expectations based on child development norms.  </w:t>
      </w:r>
    </w:p>
    <w:p w:rsidR="00EA0E5B" w:rsidRPr="00EA0E5B" w:rsidRDefault="00EA0E5B" w:rsidP="00EA0E5B">
      <w:pPr>
        <w:pStyle w:val="ListParagraph"/>
        <w:ind w:left="360"/>
        <w:rPr>
          <w:b/>
          <w:szCs w:val="24"/>
        </w:rPr>
      </w:pPr>
    </w:p>
    <w:p w:rsidR="00EA0E5B" w:rsidRPr="00F755A1" w:rsidRDefault="00EA0E5B" w:rsidP="00EA0E5B">
      <w:pPr>
        <w:pStyle w:val="ListParagraph"/>
        <w:numPr>
          <w:ilvl w:val="0"/>
          <w:numId w:val="34"/>
        </w:numPr>
        <w:rPr>
          <w:b/>
          <w:szCs w:val="24"/>
        </w:rPr>
      </w:pPr>
      <w:r w:rsidRPr="00F755A1">
        <w:rPr>
          <w:b/>
          <w:szCs w:val="24"/>
        </w:rPr>
        <w:t xml:space="preserve">Services Provided – </w:t>
      </w:r>
      <w:r w:rsidRPr="00F755A1">
        <w:rPr>
          <w:szCs w:val="24"/>
        </w:rPr>
        <w:t>5 (7 week sessions)</w:t>
      </w:r>
    </w:p>
    <w:p w:rsidR="00EA0E5B" w:rsidRPr="00F755A1" w:rsidRDefault="00EA0E5B" w:rsidP="00EA0E5B">
      <w:pPr>
        <w:pStyle w:val="ListParagraph"/>
        <w:numPr>
          <w:ilvl w:val="0"/>
          <w:numId w:val="34"/>
        </w:numPr>
        <w:rPr>
          <w:b/>
          <w:szCs w:val="24"/>
        </w:rPr>
      </w:pPr>
      <w:r w:rsidRPr="00F755A1">
        <w:rPr>
          <w:b/>
          <w:szCs w:val="24"/>
        </w:rPr>
        <w:t xml:space="preserve">Individuals Served -  </w:t>
      </w:r>
      <w:r w:rsidRPr="00F755A1">
        <w:rPr>
          <w:szCs w:val="24"/>
        </w:rPr>
        <w:t>66</w:t>
      </w:r>
    </w:p>
    <w:p w:rsidR="00210533" w:rsidRDefault="00210533" w:rsidP="00210533">
      <w:pPr>
        <w:rPr>
          <w:b/>
        </w:rPr>
      </w:pPr>
    </w:p>
    <w:p w:rsidR="00647EAD" w:rsidRDefault="00210533" w:rsidP="00210533">
      <w:pPr>
        <w:rPr>
          <w:b/>
        </w:rPr>
      </w:pPr>
      <w:r>
        <w:rPr>
          <w:b/>
        </w:rPr>
        <w:t>Triple P Program (Positive Parenting Program)</w:t>
      </w:r>
    </w:p>
    <w:p w:rsidR="00EA0E5B" w:rsidRDefault="00EA0E5B" w:rsidP="00210533">
      <w:pPr>
        <w:rPr>
          <w:szCs w:val="24"/>
          <w:shd w:val="clear" w:color="auto" w:fill="FFFFFF"/>
        </w:rPr>
      </w:pPr>
      <w:r w:rsidRPr="00F755A1">
        <w:rPr>
          <w:szCs w:val="24"/>
        </w:rPr>
        <w:t>T</w:t>
      </w:r>
      <w:r w:rsidRPr="00F755A1">
        <w:rPr>
          <w:szCs w:val="24"/>
          <w:shd w:val="clear" w:color="auto" w:fill="FFFFFF"/>
        </w:rPr>
        <w:t>riple P Program offers practical skills and tools to help parents: set limits and establish family routines that work, develop strong positive experiences with their children, encourage and teach prosocial skills and confidently respond to challenges.  The program is for birth to 16.</w:t>
      </w:r>
    </w:p>
    <w:p w:rsidR="00EA0E5B" w:rsidRPr="00037995" w:rsidRDefault="00EA0E5B" w:rsidP="00210533">
      <w:pPr>
        <w:rPr>
          <w:rFonts w:cstheme="minorHAnsi"/>
          <w:b/>
        </w:rPr>
      </w:pPr>
    </w:p>
    <w:p w:rsidR="00EA0E5B" w:rsidRPr="00F755A1" w:rsidRDefault="00EA0E5B" w:rsidP="00EA0E5B">
      <w:pPr>
        <w:pStyle w:val="ListParagraph"/>
        <w:numPr>
          <w:ilvl w:val="0"/>
          <w:numId w:val="34"/>
        </w:numPr>
        <w:rPr>
          <w:b/>
          <w:szCs w:val="24"/>
        </w:rPr>
      </w:pPr>
      <w:r w:rsidRPr="00F755A1">
        <w:rPr>
          <w:b/>
          <w:szCs w:val="24"/>
        </w:rPr>
        <w:t xml:space="preserve">Cameron County Residents Served- </w:t>
      </w:r>
      <w:r w:rsidRPr="00F755A1">
        <w:rPr>
          <w:szCs w:val="24"/>
        </w:rPr>
        <w:t>13 Families, 23 Children</w:t>
      </w:r>
    </w:p>
    <w:p w:rsidR="00EA0E5B" w:rsidRPr="00F755A1" w:rsidRDefault="00EA0E5B" w:rsidP="00EA0E5B">
      <w:pPr>
        <w:pStyle w:val="ListParagraph"/>
        <w:numPr>
          <w:ilvl w:val="0"/>
          <w:numId w:val="34"/>
        </w:numPr>
        <w:rPr>
          <w:b/>
          <w:szCs w:val="24"/>
        </w:rPr>
      </w:pPr>
      <w:r w:rsidRPr="00F755A1">
        <w:rPr>
          <w:b/>
          <w:szCs w:val="24"/>
        </w:rPr>
        <w:t xml:space="preserve">Elk County Residents  Served- </w:t>
      </w:r>
      <w:r w:rsidRPr="00F755A1">
        <w:rPr>
          <w:szCs w:val="24"/>
        </w:rPr>
        <w:t>0 Families, 0 Children</w:t>
      </w:r>
    </w:p>
    <w:p w:rsidR="00EA0E5B" w:rsidRPr="00F755A1" w:rsidRDefault="00EA0E5B" w:rsidP="00EA0E5B">
      <w:pPr>
        <w:pStyle w:val="ListParagraph"/>
        <w:numPr>
          <w:ilvl w:val="0"/>
          <w:numId w:val="34"/>
        </w:numPr>
        <w:rPr>
          <w:b/>
          <w:szCs w:val="24"/>
        </w:rPr>
      </w:pPr>
      <w:r w:rsidRPr="00F755A1">
        <w:rPr>
          <w:b/>
          <w:szCs w:val="24"/>
        </w:rPr>
        <w:t xml:space="preserve">McKean County Residents Served- </w:t>
      </w:r>
      <w:r w:rsidRPr="00F755A1">
        <w:rPr>
          <w:szCs w:val="24"/>
        </w:rPr>
        <w:t>45 Families, 92 Children</w:t>
      </w:r>
    </w:p>
    <w:p w:rsidR="00EA0E5B" w:rsidRPr="00F755A1" w:rsidRDefault="00EA0E5B" w:rsidP="00EA0E5B">
      <w:pPr>
        <w:pStyle w:val="ListParagraph"/>
        <w:numPr>
          <w:ilvl w:val="0"/>
          <w:numId w:val="34"/>
        </w:numPr>
        <w:rPr>
          <w:b/>
          <w:szCs w:val="24"/>
        </w:rPr>
      </w:pPr>
      <w:r w:rsidRPr="00F755A1">
        <w:rPr>
          <w:b/>
          <w:szCs w:val="24"/>
        </w:rPr>
        <w:t xml:space="preserve">Potter County Residents Served – </w:t>
      </w:r>
      <w:r w:rsidRPr="00F755A1">
        <w:rPr>
          <w:szCs w:val="24"/>
        </w:rPr>
        <w:t>42 Families, 88 Children</w:t>
      </w:r>
    </w:p>
    <w:p w:rsidR="00EE5BE1" w:rsidRPr="00D5434F" w:rsidRDefault="00EE5BE1" w:rsidP="00EE5BE1">
      <w:pPr>
        <w:pStyle w:val="ListParagraph"/>
        <w:ind w:left="360"/>
        <w:rPr>
          <w:b/>
        </w:rPr>
      </w:pPr>
    </w:p>
    <w:p w:rsidR="00F85B6D" w:rsidRDefault="00403FAC" w:rsidP="00F85B6D">
      <w:pPr>
        <w:jc w:val="center"/>
        <w:rPr>
          <w:b/>
          <w:sz w:val="28"/>
          <w:szCs w:val="28"/>
          <w:u w:val="single"/>
        </w:rPr>
      </w:pPr>
      <w:r>
        <w:rPr>
          <w:b/>
          <w:sz w:val="28"/>
          <w:szCs w:val="28"/>
          <w:u w:val="single"/>
        </w:rPr>
        <w:t>2024-2025</w:t>
      </w:r>
      <w:r w:rsidR="00F85B6D">
        <w:rPr>
          <w:b/>
          <w:sz w:val="28"/>
          <w:szCs w:val="28"/>
          <w:u w:val="single"/>
        </w:rPr>
        <w:t xml:space="preserve"> Case Management and Recovery Support Report</w:t>
      </w:r>
    </w:p>
    <w:p w:rsidR="00F85B6D" w:rsidRDefault="00F85B6D" w:rsidP="00F85B6D">
      <w:pPr>
        <w:widowControl w:val="0"/>
        <w:jc w:val="center"/>
        <w:rPr>
          <w:b/>
          <w:sz w:val="28"/>
          <w:szCs w:val="28"/>
        </w:rPr>
      </w:pPr>
      <w:r>
        <w:rPr>
          <w:b/>
          <w:sz w:val="28"/>
          <w:szCs w:val="28"/>
        </w:rPr>
        <w:t>Program Manager – Lisa Cherry</w:t>
      </w:r>
    </w:p>
    <w:p w:rsidR="00F85B6D" w:rsidRDefault="00F85B6D" w:rsidP="00F85B6D">
      <w:pPr>
        <w:widowControl w:val="0"/>
        <w:jc w:val="center"/>
        <w:rPr>
          <w:b/>
        </w:rPr>
      </w:pPr>
    </w:p>
    <w:p w:rsidR="0072277A" w:rsidRPr="00F85B6D" w:rsidRDefault="00647EAD" w:rsidP="0072277A">
      <w:pPr>
        <w:rPr>
          <w:b/>
          <w:color w:val="000000" w:themeColor="text1"/>
          <w:sz w:val="28"/>
          <w:szCs w:val="24"/>
        </w:rPr>
      </w:pPr>
      <w:r>
        <w:rPr>
          <w:b/>
          <w:color w:val="000000" w:themeColor="text1"/>
          <w:sz w:val="28"/>
          <w:szCs w:val="24"/>
        </w:rPr>
        <w:t>Service Overview</w:t>
      </w:r>
    </w:p>
    <w:p w:rsidR="00CA26CA" w:rsidRDefault="00CA26CA" w:rsidP="00CA26CA">
      <w:pPr>
        <w:rPr>
          <w:color w:val="000000" w:themeColor="text1"/>
        </w:rPr>
      </w:pPr>
      <w:r>
        <w:rPr>
          <w:color w:val="000000" w:themeColor="text1"/>
        </w:rPr>
        <w:tab/>
        <w:t xml:space="preserve">Case management staff facilitate client entry into treatment services, determining appropriate levels of care and ensuring access to appropriate services.  Functions include screening and assessment, placement determination, funding eligibility and continued stay reviews. Using the ASAM as a placement tool, a level of care is determined through a thorough assessment of the client’s needs.  The case management team then works to find the most effective and appropriate treatment to meet the client’s determined placement needs.  When residential placement is indicated, every effort is made to arrange treatment as appropriate and convenient to the individual and their families to ensure that all needed support and resources are as close to home as possible.  ADAS contracts with a number of out-of-county providers to provide a wide range of specialized services to residents of Cameron, Elk and McKean Counties. </w:t>
      </w:r>
    </w:p>
    <w:p w:rsidR="00CA26CA" w:rsidRDefault="00CA26CA" w:rsidP="00CA26CA">
      <w:pPr>
        <w:ind w:firstLine="720"/>
        <w:rPr>
          <w:color w:val="000000" w:themeColor="text1"/>
          <w:szCs w:val="24"/>
        </w:rPr>
      </w:pPr>
      <w:r>
        <w:rPr>
          <w:color w:val="000000" w:themeColor="text1"/>
          <w:szCs w:val="24"/>
        </w:rPr>
        <w:t xml:space="preserve">After the initial assessment, ADAS continues to provide ongoing case management services in accordance to the case coordination model, which provides flexibility to meet the client’s needs at any point of their recovery process. A case coordinator is available in each county as part of the efforts of the State Opioid Response (SOR) grant.  The primary goal of the case managers is to increase client engagement in drug and alcohol treatment.  This is done by </w:t>
      </w:r>
      <w:r>
        <w:rPr>
          <w:color w:val="000000" w:themeColor="text1"/>
          <w:szCs w:val="24"/>
        </w:rPr>
        <w:lastRenderedPageBreak/>
        <w:t>identifying and reducing any barriers to treatment and facilitating access to services such as primary health care, psychiatric services, housing, positive support networks, vocational training and employment.  ADAS also provides assessments at the McKean and Elk County jails as well as the Cameron, Elk, and McKean County courthouses. ADAS also now has recovery centers in each county.  Assessments, case management and recovery support services are available in the recovery centers as well as holding recovery and community events, groups and other agency/community meetings.</w:t>
      </w:r>
    </w:p>
    <w:p w:rsidR="00CA26CA" w:rsidRDefault="00CA26CA" w:rsidP="00CA26CA">
      <w:pPr>
        <w:ind w:firstLine="720"/>
      </w:pPr>
      <w:r w:rsidRPr="007D180B">
        <w:rPr>
          <w:color w:val="000000" w:themeColor="text1"/>
          <w:szCs w:val="24"/>
        </w:rPr>
        <w:t xml:space="preserve">ADAS continues to partner with UPMC Kane on a HRSA </w:t>
      </w:r>
      <w:r>
        <w:rPr>
          <w:color w:val="000000" w:themeColor="text1"/>
          <w:szCs w:val="24"/>
        </w:rPr>
        <w:t xml:space="preserve">Quality Improvement and </w:t>
      </w:r>
      <w:r w:rsidRPr="007D180B">
        <w:rPr>
          <w:color w:val="000000" w:themeColor="text1"/>
          <w:szCs w:val="24"/>
        </w:rPr>
        <w:t xml:space="preserve">Network </w:t>
      </w:r>
      <w:r>
        <w:rPr>
          <w:color w:val="000000" w:themeColor="text1"/>
          <w:szCs w:val="24"/>
        </w:rPr>
        <w:t>Development</w:t>
      </w:r>
      <w:r w:rsidRPr="007D180B">
        <w:rPr>
          <w:color w:val="000000" w:themeColor="text1"/>
          <w:szCs w:val="24"/>
        </w:rPr>
        <w:t xml:space="preserve"> grant; incorporating several key agencies, including Area Agency on Aging, UPMC Home Health Care, </w:t>
      </w:r>
      <w:r>
        <w:rPr>
          <w:color w:val="000000" w:themeColor="text1"/>
          <w:szCs w:val="24"/>
        </w:rPr>
        <w:t xml:space="preserve">Kane Area School District </w:t>
      </w:r>
      <w:r w:rsidRPr="007D180B">
        <w:rPr>
          <w:color w:val="000000" w:themeColor="text1"/>
          <w:szCs w:val="24"/>
        </w:rPr>
        <w:t>and the Lutheran Home of Kane.  This grant is intended to improve health of individuals with chronic illnesses, increase patients on self-directed prevention programs, and achieve greater access to pain management and reduce substance abuse in the target population.  ADAS is also in partnership with UPMC Kane, BRMC and Armstrong, Indiana, Clarion (AIC) SCA on a Peer Recovery Expansion (PREP) grant.  The PREP grant provides supportive services to enhance clients’ recovery utilizing a Certified Recovery Specialist (CRS) embedded within UPMC Kane and BRMC hospitals.  The CRS facilitates referrals to treatment, assists with connecting clients to community resources and coordinates aftercare for each client involved with the PREP grant.</w:t>
      </w:r>
      <w:r>
        <w:t xml:space="preserve"> </w:t>
      </w:r>
    </w:p>
    <w:p w:rsidR="00CA26CA" w:rsidRDefault="00CA26CA" w:rsidP="00CA26CA">
      <w:pPr>
        <w:ind w:firstLine="720"/>
        <w:rPr>
          <w:color w:val="000000" w:themeColor="text1"/>
          <w:szCs w:val="24"/>
        </w:rPr>
      </w:pPr>
      <w:r>
        <w:t xml:space="preserve"> </w:t>
      </w:r>
      <w:r>
        <w:rPr>
          <w:color w:val="000000" w:themeColor="text1"/>
          <w:szCs w:val="24"/>
        </w:rPr>
        <w:t xml:space="preserve">ADAS case managers have assisted </w:t>
      </w:r>
      <w:r w:rsidRPr="006836B6">
        <w:rPr>
          <w:color w:val="000000" w:themeColor="text1"/>
          <w:szCs w:val="24"/>
        </w:rPr>
        <w:t>1,051</w:t>
      </w:r>
      <w:r>
        <w:rPr>
          <w:color w:val="000000" w:themeColor="text1"/>
          <w:szCs w:val="24"/>
        </w:rPr>
        <w:t xml:space="preserve"> individuals with case management and assessment services. We continue to partner with Northern Tier Community Action on a SOR housing grant for individuals with an opioid or stimulant use disorder.  During this reporting period, 18 individuals were housed and funded by this program.</w:t>
      </w:r>
    </w:p>
    <w:p w:rsidR="00CA26CA" w:rsidRDefault="00CA26CA" w:rsidP="00CA26CA">
      <w:pPr>
        <w:ind w:firstLine="720"/>
        <w:rPr>
          <w:color w:val="000000" w:themeColor="text1"/>
          <w:szCs w:val="24"/>
        </w:rPr>
      </w:pPr>
      <w:r>
        <w:rPr>
          <w:color w:val="000000" w:themeColor="text1"/>
          <w:szCs w:val="24"/>
        </w:rPr>
        <w:t xml:space="preserve">Recovery support specialist (RSS) services are part of the case management department.  This service offers additional support provided by a peer who has had a “lived experience” with addiction.  RSS facilitate support group meetings and provide advocacy and outreach services.  RSS services are available in Cameron, Elk and McKean Counties as part of the SOR grant.  During this fiscal year, ADAS added a CRS position within the McKean County Jail, this position is funded by the McKean County opioid settlement funds. The CRS offers support via individual and group sessions, as well as providing support to the case manager whom completes assessments within the jail.  This position also works with the jail and ADAS staff on coordinating releases for those inmates going to inpatient treatment.  During this reporting period, RSS staff have assisted 337 individuals in their recovery efforts. </w:t>
      </w:r>
    </w:p>
    <w:p w:rsidR="00F64653" w:rsidRPr="00F64653" w:rsidRDefault="00F64653" w:rsidP="00F64653">
      <w:pPr>
        <w:rPr>
          <w:color w:val="000000" w:themeColor="text1"/>
          <w:szCs w:val="24"/>
        </w:rPr>
      </w:pPr>
    </w:p>
    <w:p w:rsidR="0050306E" w:rsidRDefault="00CA26CA" w:rsidP="005C0C61">
      <w:pPr>
        <w:jc w:val="center"/>
        <w:rPr>
          <w:szCs w:val="24"/>
        </w:rPr>
      </w:pPr>
      <w:r>
        <w:rPr>
          <w:b/>
          <w:sz w:val="28"/>
          <w:szCs w:val="28"/>
          <w:u w:val="single"/>
        </w:rPr>
        <w:t>2024-2025</w:t>
      </w:r>
      <w:r w:rsidR="00274209">
        <w:rPr>
          <w:b/>
          <w:sz w:val="28"/>
          <w:szCs w:val="28"/>
          <w:u w:val="single"/>
        </w:rPr>
        <w:t xml:space="preserve"> </w:t>
      </w:r>
      <w:r w:rsidR="00F64653">
        <w:rPr>
          <w:b/>
          <w:sz w:val="28"/>
          <w:szCs w:val="28"/>
          <w:u w:val="single"/>
        </w:rPr>
        <w:t xml:space="preserve">Outpatient Treatment </w:t>
      </w:r>
      <w:r w:rsidR="005C0C61">
        <w:rPr>
          <w:b/>
          <w:sz w:val="28"/>
          <w:szCs w:val="28"/>
          <w:u w:val="single"/>
        </w:rPr>
        <w:t>Report</w:t>
      </w:r>
    </w:p>
    <w:p w:rsidR="005C0C61" w:rsidRPr="00647EAD" w:rsidRDefault="004256FD" w:rsidP="005C0C61">
      <w:pPr>
        <w:jc w:val="center"/>
        <w:rPr>
          <w:sz w:val="28"/>
          <w:szCs w:val="28"/>
        </w:rPr>
      </w:pPr>
      <w:r w:rsidRPr="00647EAD">
        <w:rPr>
          <w:b/>
          <w:sz w:val="28"/>
          <w:szCs w:val="28"/>
        </w:rPr>
        <w:t xml:space="preserve">Clinical </w:t>
      </w:r>
      <w:r w:rsidR="005C0C61" w:rsidRPr="00647EAD">
        <w:rPr>
          <w:b/>
          <w:sz w:val="28"/>
          <w:szCs w:val="28"/>
        </w:rPr>
        <w:t xml:space="preserve">Program Manager – </w:t>
      </w:r>
      <w:r w:rsidR="00E374DF" w:rsidRPr="00647EAD">
        <w:rPr>
          <w:b/>
          <w:sz w:val="28"/>
          <w:szCs w:val="28"/>
        </w:rPr>
        <w:t>Lisa Cherry</w:t>
      </w:r>
    </w:p>
    <w:p w:rsidR="00DA30BD" w:rsidRDefault="00DA30BD" w:rsidP="00E374DF">
      <w:pPr>
        <w:rPr>
          <w:b/>
          <w:sz w:val="26"/>
          <w:szCs w:val="26"/>
        </w:rPr>
      </w:pPr>
    </w:p>
    <w:p w:rsidR="00E374DF" w:rsidRPr="00F64653" w:rsidRDefault="00647EAD" w:rsidP="00E374DF">
      <w:pPr>
        <w:rPr>
          <w:b/>
          <w:sz w:val="28"/>
          <w:szCs w:val="28"/>
        </w:rPr>
      </w:pPr>
      <w:r w:rsidRPr="00F64653">
        <w:rPr>
          <w:b/>
          <w:sz w:val="28"/>
          <w:szCs w:val="28"/>
        </w:rPr>
        <w:t>Service Overview</w:t>
      </w:r>
    </w:p>
    <w:p w:rsidR="00CA26CA" w:rsidRDefault="00CA26CA" w:rsidP="00CA26CA">
      <w:pPr>
        <w:ind w:firstLine="720"/>
      </w:pPr>
      <w:r w:rsidRPr="002F743A">
        <w:t xml:space="preserve">The Outpatient Department of </w:t>
      </w:r>
      <w:r>
        <w:t>ADAS,</w:t>
      </w:r>
      <w:r w:rsidRPr="002F743A">
        <w:t xml:space="preserve"> Inc. provides a variety of services to the communiti</w:t>
      </w:r>
      <w:r>
        <w:t>es throughout the three</w:t>
      </w:r>
      <w:r w:rsidRPr="002F743A">
        <w:t xml:space="preserve">-county area served.  </w:t>
      </w:r>
      <w:r>
        <w:t xml:space="preserve">Our goal is to provide trauma-informed and clinically appropriate treatment to individuals and their families.  To accomplish this, the individuals and their families are exposed to a variety of evidenced-based treatment modalities, which may be composed of individual, group or educational sessions.  Other services offered are interventions, assessments, and evaluations which are available in the office, school, or jail settings.  We currently provide medical consultation, legal evaluations and treatment when requested.  As a co-occurring competent and trauma-informed program, all staff are trained to address the complexities of addiction and are provided enough hours to earn and maintain </w:t>
      </w:r>
      <w:r>
        <w:lastRenderedPageBreak/>
        <w:t xml:space="preserve">certifications.  This fiscal year approximately </w:t>
      </w:r>
      <w:r w:rsidRPr="00DB4296">
        <w:t xml:space="preserve">78% </w:t>
      </w:r>
      <w:r>
        <w:t xml:space="preserve">of clients in outpatient treatment </w:t>
      </w:r>
      <w:r w:rsidRPr="00DB4296">
        <w:t>identified</w:t>
      </w:r>
      <w:r>
        <w:t xml:space="preserve"> a co-occurring disorder and 72% identified some type of trauma.</w:t>
      </w:r>
    </w:p>
    <w:p w:rsidR="00CA26CA" w:rsidRDefault="00CA26CA" w:rsidP="00CA26CA">
      <w:pPr>
        <w:ind w:firstLine="720"/>
      </w:pPr>
      <w:r>
        <w:t xml:space="preserve">ADAS has six counselors certified to do gambling assessments and treatment.  </w:t>
      </w:r>
      <w:r w:rsidRPr="008A0F4D">
        <w:t>We had 3 gambling clients in treatment or in need of an assessment this fiscal year.</w:t>
      </w:r>
    </w:p>
    <w:p w:rsidR="00CA26CA" w:rsidRDefault="00CA26CA" w:rsidP="00CA26CA">
      <w:pPr>
        <w:ind w:firstLine="720"/>
      </w:pPr>
      <w:r w:rsidRPr="005814E6">
        <w:t>This fiscal year we were re-certified and given exemplary status as a trauma-informed site.  This certification is valid through January of 202</w:t>
      </w:r>
      <w:r>
        <w:t>6</w:t>
      </w:r>
      <w:r w:rsidRPr="005814E6">
        <w:t>.</w:t>
      </w:r>
    </w:p>
    <w:p w:rsidR="00CA26CA" w:rsidRDefault="00CA26CA" w:rsidP="00CA26CA">
      <w:pPr>
        <w:ind w:firstLine="720"/>
      </w:pPr>
      <w:r w:rsidRPr="005814E6">
        <w:t>The Outpatient Department continues to maintain compliance with DDAP and the ASAM transition.</w:t>
      </w:r>
    </w:p>
    <w:p w:rsidR="00CA26CA" w:rsidRDefault="00CA26CA" w:rsidP="00CA26CA">
      <w:pPr>
        <w:ind w:firstLine="720"/>
      </w:pPr>
      <w:r w:rsidRPr="005814E6">
        <w:t>From July 1, 2024 to June 30, 2025,</w:t>
      </w:r>
      <w:r>
        <w:t xml:space="preserve"> we provided services through offices in the following communities: </w:t>
      </w:r>
      <w:r>
        <w:rPr>
          <w:b/>
        </w:rPr>
        <w:t xml:space="preserve">McKean County: </w:t>
      </w:r>
      <w:r>
        <w:t xml:space="preserve">Bradford, Port Allegany, and Kane; </w:t>
      </w:r>
      <w:r>
        <w:rPr>
          <w:b/>
        </w:rPr>
        <w:t xml:space="preserve">Elk County: </w:t>
      </w:r>
      <w:r>
        <w:t xml:space="preserve">St. Marys, Ridgway; </w:t>
      </w:r>
      <w:r>
        <w:rPr>
          <w:b/>
        </w:rPr>
        <w:t xml:space="preserve">Cameron County: </w:t>
      </w:r>
      <w:r>
        <w:t xml:space="preserve">Emporium; </w:t>
      </w:r>
      <w:r>
        <w:rPr>
          <w:b/>
        </w:rPr>
        <w:t xml:space="preserve">Potter County: </w:t>
      </w:r>
      <w:r>
        <w:t>Coudersport.  All offices, with the exception of the Emporium office, maintains a full time staff which provides evening appointments.  The Emporium office is by appointment only.</w:t>
      </w:r>
    </w:p>
    <w:p w:rsidR="00CA26CA" w:rsidRDefault="00CA26CA" w:rsidP="00CA26CA">
      <w:pPr>
        <w:ind w:firstLine="720"/>
      </w:pPr>
      <w:r w:rsidRPr="00B36AC3">
        <w:t xml:space="preserve">This fiscal year the most prevalent substance individuals were seeking care for was alcohol.  Marijuana, other opiates </w:t>
      </w:r>
      <w:r>
        <w:t xml:space="preserve">and </w:t>
      </w:r>
      <w:r w:rsidRPr="00B36AC3">
        <w:t>amphetamines were the other substance</w:t>
      </w:r>
      <w:r>
        <w:t>s</w:t>
      </w:r>
      <w:r w:rsidRPr="00B36AC3">
        <w:t xml:space="preserve"> coming in the top four.  The percentage of those in treatment for alcohol was thirty eight percent (38%), marijuana was twenty-three percent (23%), other opiates was eighteen percent (18%) and amphetamines was sixteen percent (16%).</w:t>
      </w:r>
    </w:p>
    <w:p w:rsidR="00CA26CA" w:rsidRDefault="00CA26CA" w:rsidP="00CA26CA">
      <w:pPr>
        <w:ind w:firstLine="720"/>
      </w:pPr>
      <w:r>
        <w:t>Most of the referrals for services were from county and state parole/probation and the court system, with seventy-three</w:t>
      </w:r>
      <w:r w:rsidRPr="00B51577">
        <w:t xml:space="preserve"> percent (</w:t>
      </w:r>
      <w:r>
        <w:t>73</w:t>
      </w:r>
      <w:r w:rsidRPr="00B51577">
        <w:t>%)</w:t>
      </w:r>
      <w:r>
        <w:t xml:space="preserve"> of the referrals coming from these sources.  The other referrals were from other human services agencies, self, family members and employers.  </w:t>
      </w:r>
    </w:p>
    <w:p w:rsidR="00CA26CA" w:rsidRPr="0053211F" w:rsidRDefault="00CA26CA" w:rsidP="00CA26CA">
      <w:pPr>
        <w:ind w:firstLine="720"/>
      </w:pPr>
      <w:r w:rsidRPr="005814E6">
        <w:t>Five hundred thirty-six (536) i</w:t>
      </w:r>
      <w:r>
        <w:t xml:space="preserve">ndividuals were served at this level of care this reporting period.  The most significant age range was the 26-35 age group, </w:t>
      </w:r>
      <w:r w:rsidRPr="0053211F">
        <w:t>with twenty-eight percent (28%) in that category.</w:t>
      </w:r>
    </w:p>
    <w:p w:rsidR="00CA26CA" w:rsidRDefault="00CA26CA" w:rsidP="00CA26CA">
      <w:pPr>
        <w:ind w:firstLine="720"/>
      </w:pPr>
      <w:r w:rsidRPr="0053211F">
        <w:t>Outpatient therapists continue to provide treatment to the</w:t>
      </w:r>
      <w:r>
        <w:t xml:space="preserve"> school districts in the three-county area.  Our agency served nineteen different schools, which include five in Elk County, seven in McKean County, and one in Cameron County.  A total of </w:t>
      </w:r>
      <w:r w:rsidRPr="00E71AA3">
        <w:t>twenty-five (25)</w:t>
      </w:r>
      <w:r>
        <w:t xml:space="preserve"> new assessments were completed and approximately </w:t>
      </w:r>
      <w:r w:rsidRPr="00E71AA3">
        <w:t>one hundred (100) hours of treatment</w:t>
      </w:r>
      <w:r>
        <w:t xml:space="preserve"> were provided in the schools this fiscal year.</w:t>
      </w:r>
    </w:p>
    <w:p w:rsidR="00CA26CA" w:rsidRDefault="00CA26CA" w:rsidP="00CA26CA">
      <w:pPr>
        <w:ind w:firstLine="720"/>
      </w:pPr>
      <w:r>
        <w:t xml:space="preserve">The outpatient department provides treatment services in the McKean and Elk County prisons </w:t>
      </w:r>
      <w:r w:rsidRPr="00E71AA3">
        <w:t>with one hundred</w:t>
      </w:r>
      <w:r>
        <w:t xml:space="preserve"> two</w:t>
      </w:r>
      <w:r w:rsidRPr="00E71AA3">
        <w:t xml:space="preserve"> </w:t>
      </w:r>
      <w:r>
        <w:t>(102</w:t>
      </w:r>
      <w:r w:rsidRPr="00E71AA3">
        <w:t>) hours of treatment provided in this setting.</w:t>
      </w:r>
    </w:p>
    <w:p w:rsidR="0050306E" w:rsidRDefault="0050306E" w:rsidP="00E374DF">
      <w:pPr>
        <w:ind w:firstLine="720"/>
      </w:pPr>
    </w:p>
    <w:p w:rsidR="0073124A" w:rsidRDefault="0073124A" w:rsidP="00992332">
      <w:pPr>
        <w:jc w:val="center"/>
        <w:rPr>
          <w:b/>
          <w:sz w:val="28"/>
          <w:szCs w:val="28"/>
          <w:u w:val="single"/>
        </w:rPr>
      </w:pPr>
    </w:p>
    <w:p w:rsidR="006B6EF2" w:rsidRPr="00BB2278" w:rsidRDefault="00B8583D" w:rsidP="00992332">
      <w:pPr>
        <w:jc w:val="center"/>
        <w:rPr>
          <w:b/>
          <w:sz w:val="28"/>
          <w:szCs w:val="28"/>
          <w:u w:val="single"/>
        </w:rPr>
      </w:pPr>
      <w:r>
        <w:rPr>
          <w:b/>
          <w:sz w:val="28"/>
          <w:szCs w:val="28"/>
          <w:u w:val="single"/>
        </w:rPr>
        <w:t>2024-2025</w:t>
      </w:r>
      <w:r w:rsidR="00B53D17">
        <w:rPr>
          <w:b/>
          <w:sz w:val="28"/>
          <w:szCs w:val="28"/>
          <w:u w:val="single"/>
        </w:rPr>
        <w:t xml:space="preserve"> </w:t>
      </w:r>
      <w:r w:rsidR="00647EAD">
        <w:rPr>
          <w:b/>
          <w:sz w:val="28"/>
          <w:szCs w:val="28"/>
          <w:u w:val="single"/>
        </w:rPr>
        <w:t>Maple Manor</w:t>
      </w:r>
      <w:r w:rsidR="006B6EF2" w:rsidRPr="00BB2278">
        <w:rPr>
          <w:b/>
          <w:sz w:val="28"/>
          <w:szCs w:val="28"/>
          <w:u w:val="single"/>
        </w:rPr>
        <w:t xml:space="preserve"> – </w:t>
      </w:r>
      <w:r w:rsidR="00647EAD">
        <w:rPr>
          <w:b/>
          <w:sz w:val="28"/>
          <w:szCs w:val="28"/>
          <w:u w:val="single"/>
        </w:rPr>
        <w:t>Inpatient Department Report</w:t>
      </w:r>
    </w:p>
    <w:p w:rsidR="006B6EF2" w:rsidRPr="00647EAD" w:rsidRDefault="00BA36F0" w:rsidP="006B6EF2">
      <w:pPr>
        <w:pStyle w:val="NoSpacing"/>
        <w:jc w:val="center"/>
        <w:rPr>
          <w:rFonts w:ascii="Times New Roman" w:hAnsi="Times New Roman"/>
          <w:sz w:val="28"/>
          <w:szCs w:val="28"/>
        </w:rPr>
      </w:pPr>
      <w:r w:rsidRPr="00647EAD">
        <w:rPr>
          <w:rFonts w:ascii="Times New Roman" w:hAnsi="Times New Roman"/>
          <w:b/>
          <w:sz w:val="28"/>
          <w:szCs w:val="28"/>
        </w:rPr>
        <w:t>Deputy Director-Jackie Shine-Dixon</w:t>
      </w:r>
    </w:p>
    <w:p w:rsidR="00BA36F0" w:rsidRPr="00736DB5" w:rsidRDefault="00BA36F0" w:rsidP="00BA36F0">
      <w:pPr>
        <w:pStyle w:val="NoSpacing"/>
        <w:jc w:val="center"/>
        <w:rPr>
          <w:rFonts w:asciiTheme="minorHAnsi" w:hAnsiTheme="minorHAnsi" w:cstheme="minorHAnsi"/>
          <w:sz w:val="24"/>
          <w:szCs w:val="24"/>
        </w:rPr>
      </w:pPr>
    </w:p>
    <w:p w:rsidR="00B8583D" w:rsidRPr="002C6A19" w:rsidRDefault="00DA30BD" w:rsidP="00B8583D">
      <w:r w:rsidRPr="002C6A19">
        <w:tab/>
      </w:r>
      <w:r w:rsidR="00B8583D" w:rsidRPr="002C6A19">
        <w:t xml:space="preserve">Maple Manor is the 24-bed non-hospital residential inpatient unit of Alcohol and Drug Abuse Services, Inc. Our 24-bed residential facility provides substance use disorder treatment services at the 3.5 American Society of Addiction Medicine (ASAM) level of care for individuals ages 18 and older. </w:t>
      </w:r>
    </w:p>
    <w:p w:rsidR="00B8583D" w:rsidRPr="002C6A19" w:rsidRDefault="00B8583D" w:rsidP="00B8583D"/>
    <w:p w:rsidR="00B8583D" w:rsidRPr="002C6A19" w:rsidRDefault="00B8583D" w:rsidP="00B8583D">
      <w:r w:rsidRPr="002C6A19">
        <w:t xml:space="preserve">Our goal is to provide personalized treatment to individuals with substance use disorder, helping them achieve and maintain long-term recovery. Maple Manor bases its treatment approach on the belief that a substance use disorder is a chronic disease which can progress and become fatal if left untreated. </w:t>
      </w:r>
    </w:p>
    <w:p w:rsidR="00B8583D" w:rsidRPr="002C6A19" w:rsidRDefault="00B8583D" w:rsidP="00B8583D"/>
    <w:p w:rsidR="00B8583D" w:rsidRPr="002C6A19" w:rsidRDefault="00B8583D" w:rsidP="00B8583D">
      <w:r w:rsidRPr="002C6A19">
        <w:lastRenderedPageBreak/>
        <w:t xml:space="preserve">Treatment approaches are person-centered and based on ASAM dimensions. Some of the evidenced-based treatment approaches include: 12-Step Model, Cognitive Behavioral Therapy, Matrix Model, Motivational Interviewing, Seeking Safety, and Medication Assisted Treatment. </w:t>
      </w:r>
    </w:p>
    <w:p w:rsidR="00B8583D" w:rsidRPr="002C6A19" w:rsidRDefault="00B8583D" w:rsidP="00B8583D"/>
    <w:p w:rsidR="00B8583D" w:rsidRPr="002C6A19" w:rsidRDefault="00B8583D" w:rsidP="00B8583D">
      <w:r w:rsidRPr="002C6A19">
        <w:t xml:space="preserve">Treatment is provided by a multidisciplinary team, including drug &amp; alcohol treatment specialists (DATS), case managers, recovery support specialists, and residential workers. Our clinical team use a strength-based approach to adapt to the unique needs of each individual. Therapists use the six dimensions of ASAM to develop an individualized treatment plan which includes family when possible.  Trauma-informed and compassionate treatment is provided to those in need of our care. We are able to treat individuals with co-occurring needs by making available medical and psychiatric care.   The program is under the supervision of the Medical Director. Our case managers assist clients with all non-clinical needs such as housing, employment, medical and psychiatric referrals. In addition, a certified recovery support specialist is on staff to assist with recovery planning and follow-up support.  Coordination between the outpatient case management and recovery support departments occurs weekly. The outpatient counseling department provides follow-up outpatient therapy, and the prevention department assists with smoking cessation and parental education. </w:t>
      </w:r>
    </w:p>
    <w:p w:rsidR="00B8583D" w:rsidRPr="002C6A19" w:rsidRDefault="00B8583D" w:rsidP="00B8583D"/>
    <w:p w:rsidR="00B8583D" w:rsidRPr="002C6A19" w:rsidRDefault="00B8583D" w:rsidP="00B8583D">
      <w:r w:rsidRPr="002C6A19">
        <w:t>Individuals were treated in the inpatient setting for various drugs of choice including: alcohol (45%), methamphetamines (36%), opiates (13%), cocaine (5%), and marijuana (1%).</w:t>
      </w:r>
    </w:p>
    <w:p w:rsidR="00B8583D" w:rsidRPr="002C6A19" w:rsidRDefault="00B8583D" w:rsidP="00B8583D"/>
    <w:p w:rsidR="00B8583D" w:rsidRPr="002C6A19" w:rsidRDefault="00B8583D" w:rsidP="00B8583D">
      <w:r w:rsidRPr="002C6A19">
        <w:t xml:space="preserve">Referrals for care came primarily from the legal system – county probation (57.2%) and state parole (5.5%). Other referral sources included: hospitals (10%), other agencies (9.1%), and self/ADAS (18.2%). Referrals were received from Elk (26.4%), McKean (24.5%), Cameron (5.4%), Potter (1%) counties. We received out-of-county referrals (42.7%) from Warren, Tiago, Clearfield, Jefferson, and Bradford counties. </w:t>
      </w:r>
    </w:p>
    <w:p w:rsidR="00B8583D" w:rsidRPr="002C6A19" w:rsidRDefault="00B8583D" w:rsidP="00B8583D"/>
    <w:p w:rsidR="00B8583D" w:rsidRPr="002C6A19" w:rsidRDefault="00B8583D" w:rsidP="00B8583D">
      <w:r w:rsidRPr="002C6A19">
        <w:t xml:space="preserve">This fiscal year the population of all inpatient clients was male (69%), female (30%), transgender (1%). The age breakdown was: age 18-25 (12.7%), age 26-35 (26.3%), age 36-45 (31.8%), age 46-55 (21.8%), and age 56 and older (7.4%). </w:t>
      </w:r>
    </w:p>
    <w:p w:rsidR="0004255B" w:rsidRPr="0004255B" w:rsidRDefault="0004255B" w:rsidP="00B8583D"/>
    <w:p w:rsidR="0004255B" w:rsidRPr="0004255B" w:rsidRDefault="0004255B" w:rsidP="0004255B"/>
    <w:p w:rsidR="0004255B" w:rsidRPr="0004255B" w:rsidRDefault="0004255B" w:rsidP="0004255B"/>
    <w:p w:rsidR="0004255B" w:rsidRPr="0004255B" w:rsidRDefault="0004255B" w:rsidP="0004255B"/>
    <w:p w:rsidR="0004255B" w:rsidRPr="0004255B" w:rsidRDefault="0004255B" w:rsidP="0004255B"/>
    <w:p w:rsidR="0004255B" w:rsidRPr="0004255B" w:rsidRDefault="0004255B" w:rsidP="0004255B"/>
    <w:p w:rsidR="0004255B" w:rsidRPr="0004255B" w:rsidRDefault="0004255B" w:rsidP="0004255B"/>
    <w:p w:rsidR="0004255B" w:rsidRPr="0004255B" w:rsidRDefault="0004255B" w:rsidP="0004255B"/>
    <w:p w:rsidR="0004255B" w:rsidRPr="0004255B" w:rsidRDefault="0004255B" w:rsidP="0004255B"/>
    <w:p w:rsidR="0004255B" w:rsidRPr="0004255B" w:rsidRDefault="0004255B" w:rsidP="0004255B"/>
    <w:p w:rsidR="0004255B" w:rsidRPr="0004255B" w:rsidRDefault="0004255B" w:rsidP="0004255B"/>
    <w:p w:rsidR="0004255B" w:rsidRPr="0004255B" w:rsidRDefault="0004255B" w:rsidP="0004255B"/>
    <w:p w:rsidR="0004255B" w:rsidRPr="0004255B" w:rsidRDefault="0004255B" w:rsidP="0004255B"/>
    <w:p w:rsidR="0004255B" w:rsidRPr="0004255B" w:rsidRDefault="0004255B" w:rsidP="0004255B"/>
    <w:p w:rsidR="0004255B" w:rsidRPr="0004255B" w:rsidRDefault="0004255B" w:rsidP="0004255B"/>
    <w:p w:rsidR="00BA36F0" w:rsidRPr="0004255B" w:rsidRDefault="00BA36F0" w:rsidP="0004255B">
      <w:pPr>
        <w:tabs>
          <w:tab w:val="left" w:pos="1417"/>
        </w:tabs>
      </w:pPr>
    </w:p>
    <w:sectPr w:rsidR="00BA36F0" w:rsidRPr="0004255B" w:rsidSect="0050306E">
      <w:footerReference w:type="even" r:id="rId15"/>
      <w:footerReference w:type="default" r:id="rId16"/>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DC5" w:rsidRDefault="00BE6DC5">
      <w:r>
        <w:separator/>
      </w:r>
    </w:p>
  </w:endnote>
  <w:endnote w:type="continuationSeparator" w:id="0">
    <w:p w:rsidR="00BE6DC5" w:rsidRDefault="00BE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C5" w:rsidRDefault="00BE6DC5" w:rsidP="00902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6DC5" w:rsidRDefault="00BE6D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014980"/>
      <w:docPartObj>
        <w:docPartGallery w:val="Page Numbers (Bottom of Page)"/>
        <w:docPartUnique/>
      </w:docPartObj>
    </w:sdtPr>
    <w:sdtEndPr>
      <w:rPr>
        <w:noProof/>
      </w:rPr>
    </w:sdtEndPr>
    <w:sdtContent>
      <w:p w:rsidR="00BE6DC5" w:rsidRDefault="00BE6DC5">
        <w:pPr>
          <w:pStyle w:val="Footer"/>
          <w:jc w:val="center"/>
        </w:pPr>
        <w:r>
          <w:fldChar w:fldCharType="begin"/>
        </w:r>
        <w:r>
          <w:instrText xml:space="preserve"> PAGE   \* MERGEFORMAT </w:instrText>
        </w:r>
        <w:r>
          <w:fldChar w:fldCharType="separate"/>
        </w:r>
        <w:r w:rsidR="00841A27">
          <w:rPr>
            <w:noProof/>
          </w:rPr>
          <w:t>4</w:t>
        </w:r>
        <w:r>
          <w:rPr>
            <w:noProof/>
          </w:rPr>
          <w:fldChar w:fldCharType="end"/>
        </w:r>
      </w:p>
    </w:sdtContent>
  </w:sdt>
  <w:p w:rsidR="00BE6DC5" w:rsidRDefault="00BE6D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885183"/>
      <w:docPartObj>
        <w:docPartGallery w:val="Page Numbers (Bottom of Page)"/>
        <w:docPartUnique/>
      </w:docPartObj>
    </w:sdtPr>
    <w:sdtEndPr>
      <w:rPr>
        <w:noProof/>
      </w:rPr>
    </w:sdtEndPr>
    <w:sdtContent>
      <w:p w:rsidR="00BE6DC5" w:rsidRDefault="00BE6DC5">
        <w:pPr>
          <w:pStyle w:val="Footer"/>
          <w:jc w:val="center"/>
        </w:pPr>
        <w:r>
          <w:fldChar w:fldCharType="begin"/>
        </w:r>
        <w:r>
          <w:instrText xml:space="preserve"> PAGE   \* MERGEFORMAT </w:instrText>
        </w:r>
        <w:r>
          <w:fldChar w:fldCharType="separate"/>
        </w:r>
        <w:r w:rsidR="00841A27">
          <w:rPr>
            <w:noProof/>
          </w:rPr>
          <w:t>1</w:t>
        </w:r>
        <w:r>
          <w:rPr>
            <w:noProof/>
          </w:rPr>
          <w:fldChar w:fldCharType="end"/>
        </w:r>
      </w:p>
    </w:sdtContent>
  </w:sdt>
  <w:p w:rsidR="00BE6DC5" w:rsidRDefault="00BE6D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C5" w:rsidRDefault="00BE6DC5" w:rsidP="00902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6DC5" w:rsidRDefault="00BE6DC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C5" w:rsidRPr="002A5BC4" w:rsidRDefault="00BE6DC5">
    <w:pPr>
      <w:pStyle w:val="Footer"/>
      <w:jc w:val="center"/>
      <w:rPr>
        <w:caps/>
        <w:noProof/>
        <w:color w:val="5B9BD5"/>
      </w:rPr>
    </w:pPr>
    <w:r w:rsidRPr="002A5BC4">
      <w:rPr>
        <w:caps/>
        <w:color w:val="5B9BD5"/>
      </w:rPr>
      <w:fldChar w:fldCharType="begin"/>
    </w:r>
    <w:r w:rsidRPr="002A5BC4">
      <w:rPr>
        <w:caps/>
        <w:color w:val="5B9BD5"/>
      </w:rPr>
      <w:instrText xml:space="preserve"> PAGE   \* MERGEFORMAT </w:instrText>
    </w:r>
    <w:r w:rsidRPr="002A5BC4">
      <w:rPr>
        <w:caps/>
        <w:color w:val="5B9BD5"/>
      </w:rPr>
      <w:fldChar w:fldCharType="separate"/>
    </w:r>
    <w:r w:rsidR="00841A27">
      <w:rPr>
        <w:caps/>
        <w:noProof/>
        <w:color w:val="5B9BD5"/>
      </w:rPr>
      <w:t>6</w:t>
    </w:r>
    <w:r w:rsidRPr="002A5BC4">
      <w:rPr>
        <w:caps/>
        <w:noProof/>
        <w:color w:val="5B9BD5"/>
      </w:rPr>
      <w:fldChar w:fldCharType="end"/>
    </w:r>
  </w:p>
  <w:p w:rsidR="00BE6DC5" w:rsidRDefault="00BE6DC5" w:rsidP="001A207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C5" w:rsidRDefault="00BE6DC5" w:rsidP="00902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6DC5" w:rsidRDefault="00BE6DC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732385"/>
      <w:docPartObj>
        <w:docPartGallery w:val="Page Numbers (Bottom of Page)"/>
        <w:docPartUnique/>
      </w:docPartObj>
    </w:sdtPr>
    <w:sdtEndPr>
      <w:rPr>
        <w:noProof/>
      </w:rPr>
    </w:sdtEndPr>
    <w:sdtContent>
      <w:p w:rsidR="00BE6DC5" w:rsidRDefault="0004255B" w:rsidP="0050306E">
        <w:r>
          <w:t xml:space="preserve">R </w:t>
        </w:r>
        <w:r w:rsidR="00E748F1">
          <w:t>10/06/2025</w:t>
        </w:r>
      </w:p>
      <w:p w:rsidR="00BE6DC5" w:rsidRDefault="00BE6DC5">
        <w:pPr>
          <w:pStyle w:val="Footer"/>
          <w:jc w:val="center"/>
        </w:pPr>
        <w:r>
          <w:fldChar w:fldCharType="begin"/>
        </w:r>
        <w:r>
          <w:instrText xml:space="preserve"> PAGE   \* MERGEFORMAT </w:instrText>
        </w:r>
        <w:r>
          <w:fldChar w:fldCharType="separate"/>
        </w:r>
        <w:r w:rsidR="00841A27">
          <w:rPr>
            <w:noProof/>
          </w:rPr>
          <w:t>19</w:t>
        </w:r>
        <w:r>
          <w:rPr>
            <w:noProof/>
          </w:rPr>
          <w:fldChar w:fldCharType="end"/>
        </w:r>
      </w:p>
    </w:sdtContent>
  </w:sdt>
  <w:p w:rsidR="00BE6DC5" w:rsidRDefault="00BE6DC5" w:rsidP="00340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DC5" w:rsidRDefault="00BE6DC5">
      <w:r>
        <w:separator/>
      </w:r>
    </w:p>
  </w:footnote>
  <w:footnote w:type="continuationSeparator" w:id="0">
    <w:p w:rsidR="00BE6DC5" w:rsidRDefault="00BE6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035B"/>
    <w:multiLevelType w:val="singleLevel"/>
    <w:tmpl w:val="C8D4FFAA"/>
    <w:lvl w:ilvl="0">
      <w:start w:val="2"/>
      <w:numFmt w:val="decimal"/>
      <w:lvlText w:val="%1."/>
      <w:lvlJc w:val="left"/>
      <w:pPr>
        <w:tabs>
          <w:tab w:val="num" w:pos="3975"/>
        </w:tabs>
        <w:ind w:left="3975" w:hanging="375"/>
      </w:pPr>
      <w:rPr>
        <w:rFonts w:hint="default"/>
      </w:rPr>
    </w:lvl>
  </w:abstractNum>
  <w:abstractNum w:abstractNumId="1" w15:restartNumberingAfterBreak="0">
    <w:nsid w:val="020E0E65"/>
    <w:multiLevelType w:val="hybridMultilevel"/>
    <w:tmpl w:val="A9D26A1C"/>
    <w:lvl w:ilvl="0" w:tplc="96A0EF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940C34"/>
    <w:multiLevelType w:val="hybridMultilevel"/>
    <w:tmpl w:val="D70A1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00FFE"/>
    <w:multiLevelType w:val="hybridMultilevel"/>
    <w:tmpl w:val="763E9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0B709C"/>
    <w:multiLevelType w:val="hybridMultilevel"/>
    <w:tmpl w:val="E2440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B375D3"/>
    <w:multiLevelType w:val="hybridMultilevel"/>
    <w:tmpl w:val="D8164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A3330A"/>
    <w:multiLevelType w:val="hybridMultilevel"/>
    <w:tmpl w:val="8528B9CE"/>
    <w:lvl w:ilvl="0" w:tplc="EB0CC6DC">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1363A"/>
    <w:multiLevelType w:val="hybridMultilevel"/>
    <w:tmpl w:val="144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447A5"/>
    <w:multiLevelType w:val="hybridMultilevel"/>
    <w:tmpl w:val="7BD2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04CCA"/>
    <w:multiLevelType w:val="hybridMultilevel"/>
    <w:tmpl w:val="7012F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156A74"/>
    <w:multiLevelType w:val="hybridMultilevel"/>
    <w:tmpl w:val="68BED94E"/>
    <w:lvl w:ilvl="0" w:tplc="12C0C38C">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E1819"/>
    <w:multiLevelType w:val="hybridMultilevel"/>
    <w:tmpl w:val="6E94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17A13"/>
    <w:multiLevelType w:val="hybridMultilevel"/>
    <w:tmpl w:val="EC58B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F07A3D"/>
    <w:multiLevelType w:val="hybridMultilevel"/>
    <w:tmpl w:val="AE78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66DA2"/>
    <w:multiLevelType w:val="hybridMultilevel"/>
    <w:tmpl w:val="80245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35312"/>
    <w:multiLevelType w:val="singleLevel"/>
    <w:tmpl w:val="40208B02"/>
    <w:lvl w:ilvl="0">
      <w:start w:val="1"/>
      <w:numFmt w:val="decimal"/>
      <w:lvlText w:val="%1)"/>
      <w:lvlJc w:val="left"/>
      <w:pPr>
        <w:tabs>
          <w:tab w:val="num" w:pos="1440"/>
        </w:tabs>
        <w:ind w:left="1440" w:hanging="720"/>
      </w:pPr>
      <w:rPr>
        <w:rFonts w:hint="default"/>
      </w:rPr>
    </w:lvl>
  </w:abstractNum>
  <w:abstractNum w:abstractNumId="16" w15:restartNumberingAfterBreak="0">
    <w:nsid w:val="2A802348"/>
    <w:multiLevelType w:val="hybridMultilevel"/>
    <w:tmpl w:val="78C22CD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2B412267"/>
    <w:multiLevelType w:val="hybridMultilevel"/>
    <w:tmpl w:val="E9FE3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590CB1"/>
    <w:multiLevelType w:val="hybridMultilevel"/>
    <w:tmpl w:val="4808C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D26FB7"/>
    <w:multiLevelType w:val="hybridMultilevel"/>
    <w:tmpl w:val="36B8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04D38"/>
    <w:multiLevelType w:val="hybridMultilevel"/>
    <w:tmpl w:val="3D2E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001958"/>
    <w:multiLevelType w:val="hybridMultilevel"/>
    <w:tmpl w:val="D7C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E6483"/>
    <w:multiLevelType w:val="hybridMultilevel"/>
    <w:tmpl w:val="6EC273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B034E8"/>
    <w:multiLevelType w:val="hybridMultilevel"/>
    <w:tmpl w:val="B00C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73487"/>
    <w:multiLevelType w:val="multilevel"/>
    <w:tmpl w:val="C6F2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AA7A38"/>
    <w:multiLevelType w:val="hybridMultilevel"/>
    <w:tmpl w:val="0466248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6" w15:restartNumberingAfterBreak="0">
    <w:nsid w:val="49EA6A21"/>
    <w:multiLevelType w:val="hybridMultilevel"/>
    <w:tmpl w:val="86CCE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B4028F8"/>
    <w:multiLevelType w:val="hybridMultilevel"/>
    <w:tmpl w:val="D5F8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2F44CA"/>
    <w:multiLevelType w:val="hybridMultilevel"/>
    <w:tmpl w:val="6CA4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21395"/>
    <w:multiLevelType w:val="hybridMultilevel"/>
    <w:tmpl w:val="C184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610865"/>
    <w:multiLevelType w:val="hybridMultilevel"/>
    <w:tmpl w:val="1EAAE624"/>
    <w:lvl w:ilvl="0" w:tplc="12C0C38C">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955898"/>
    <w:multiLevelType w:val="hybridMultilevel"/>
    <w:tmpl w:val="F236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F35384"/>
    <w:multiLevelType w:val="hybridMultilevel"/>
    <w:tmpl w:val="4F225F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026017D"/>
    <w:multiLevelType w:val="hybridMultilevel"/>
    <w:tmpl w:val="D1567FBA"/>
    <w:lvl w:ilvl="0" w:tplc="2AB008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4076A41"/>
    <w:multiLevelType w:val="hybridMultilevel"/>
    <w:tmpl w:val="193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88358C"/>
    <w:multiLevelType w:val="hybridMultilevel"/>
    <w:tmpl w:val="613EE1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72385A80">
      <w:start w:val="1"/>
      <w:numFmt w:val="bullet"/>
      <w:lvlText w:val="o"/>
      <w:lvlJc w:val="left"/>
      <w:pPr>
        <w:tabs>
          <w:tab w:val="num" w:pos="2520"/>
        </w:tabs>
        <w:ind w:left="2520" w:hanging="360"/>
      </w:pPr>
      <w:rPr>
        <w:rFonts w:ascii="Courier New" w:hAnsi="Courier New"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6" w15:restartNumberingAfterBreak="0">
    <w:nsid w:val="55FD213E"/>
    <w:multiLevelType w:val="hybridMultilevel"/>
    <w:tmpl w:val="F0F22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76632FD"/>
    <w:multiLevelType w:val="hybridMultilevel"/>
    <w:tmpl w:val="C2167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91D7961"/>
    <w:multiLevelType w:val="hybridMultilevel"/>
    <w:tmpl w:val="B822A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D67756B"/>
    <w:multiLevelType w:val="singleLevel"/>
    <w:tmpl w:val="C0C4C390"/>
    <w:lvl w:ilvl="0">
      <w:start w:val="1"/>
      <w:numFmt w:val="decimal"/>
      <w:lvlText w:val="%1)"/>
      <w:lvlJc w:val="left"/>
      <w:pPr>
        <w:tabs>
          <w:tab w:val="num" w:pos="1815"/>
        </w:tabs>
        <w:ind w:left="1815" w:hanging="375"/>
      </w:pPr>
      <w:rPr>
        <w:rFonts w:hint="default"/>
      </w:rPr>
    </w:lvl>
  </w:abstractNum>
  <w:abstractNum w:abstractNumId="40" w15:restartNumberingAfterBreak="0">
    <w:nsid w:val="6F81780F"/>
    <w:multiLevelType w:val="hybridMultilevel"/>
    <w:tmpl w:val="2F42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5"/>
  </w:num>
  <w:num w:numId="4">
    <w:abstractNumId w:val="17"/>
  </w:num>
  <w:num w:numId="5">
    <w:abstractNumId w:val="19"/>
  </w:num>
  <w:num w:numId="6">
    <w:abstractNumId w:val="18"/>
  </w:num>
  <w:num w:numId="7">
    <w:abstractNumId w:val="9"/>
  </w:num>
  <w:num w:numId="8">
    <w:abstractNumId w:val="36"/>
  </w:num>
  <w:num w:numId="9">
    <w:abstractNumId w:val="22"/>
  </w:num>
  <w:num w:numId="10">
    <w:abstractNumId w:val="32"/>
  </w:num>
  <w:num w:numId="11">
    <w:abstractNumId w:val="16"/>
  </w:num>
  <w:num w:numId="12">
    <w:abstractNumId w:val="11"/>
  </w:num>
  <w:num w:numId="13">
    <w:abstractNumId w:val="6"/>
  </w:num>
  <w:num w:numId="14">
    <w:abstractNumId w:val="30"/>
  </w:num>
  <w:num w:numId="15">
    <w:abstractNumId w:val="10"/>
  </w:num>
  <w:num w:numId="16">
    <w:abstractNumId w:val="28"/>
  </w:num>
  <w:num w:numId="17">
    <w:abstractNumId w:val="29"/>
  </w:num>
  <w:num w:numId="18">
    <w:abstractNumId w:val="7"/>
  </w:num>
  <w:num w:numId="19">
    <w:abstractNumId w:val="8"/>
  </w:num>
  <w:num w:numId="20">
    <w:abstractNumId w:val="34"/>
  </w:num>
  <w:num w:numId="21">
    <w:abstractNumId w:val="19"/>
  </w:num>
  <w:num w:numId="22">
    <w:abstractNumId w:val="40"/>
  </w:num>
  <w:num w:numId="23">
    <w:abstractNumId w:val="24"/>
  </w:num>
  <w:num w:numId="24">
    <w:abstractNumId w:val="21"/>
  </w:num>
  <w:num w:numId="25">
    <w:abstractNumId w:val="23"/>
  </w:num>
  <w:num w:numId="26">
    <w:abstractNumId w:val="31"/>
  </w:num>
  <w:num w:numId="27">
    <w:abstractNumId w:val="27"/>
  </w:num>
  <w:num w:numId="28">
    <w:abstractNumId w:val="39"/>
  </w:num>
  <w:num w:numId="29">
    <w:abstractNumId w:val="1"/>
  </w:num>
  <w:num w:numId="30">
    <w:abstractNumId w:val="33"/>
  </w:num>
  <w:num w:numId="31">
    <w:abstractNumId w:val="2"/>
  </w:num>
  <w:num w:numId="32">
    <w:abstractNumId w:val="5"/>
  </w:num>
  <w:num w:numId="33">
    <w:abstractNumId w:val="25"/>
  </w:num>
  <w:num w:numId="34">
    <w:abstractNumId w:val="35"/>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5">
    <w:abstractNumId w:val="38"/>
  </w:num>
  <w:num w:numId="36">
    <w:abstractNumId w:val="20"/>
  </w:num>
  <w:num w:numId="37">
    <w:abstractNumId w:val="4"/>
  </w:num>
  <w:num w:numId="38">
    <w:abstractNumId w:val="26"/>
  </w:num>
  <w:num w:numId="39">
    <w:abstractNumId w:val="37"/>
  </w:num>
  <w:num w:numId="40">
    <w:abstractNumId w:val="3"/>
  </w:num>
  <w:num w:numId="41">
    <w:abstractNumId w:val="13"/>
  </w:num>
  <w:num w:numId="42">
    <w:abstractNumId w:val="14"/>
  </w:num>
  <w:num w:numId="4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52"/>
    <w:rsid w:val="00000E73"/>
    <w:rsid w:val="00005254"/>
    <w:rsid w:val="000056AE"/>
    <w:rsid w:val="00005AB9"/>
    <w:rsid w:val="00006C22"/>
    <w:rsid w:val="000070F8"/>
    <w:rsid w:val="000074C5"/>
    <w:rsid w:val="00012694"/>
    <w:rsid w:val="0001287A"/>
    <w:rsid w:val="00013E33"/>
    <w:rsid w:val="00014864"/>
    <w:rsid w:val="00015432"/>
    <w:rsid w:val="000161E4"/>
    <w:rsid w:val="00017E1B"/>
    <w:rsid w:val="00021F39"/>
    <w:rsid w:val="00022B81"/>
    <w:rsid w:val="00024336"/>
    <w:rsid w:val="00034C7B"/>
    <w:rsid w:val="00040781"/>
    <w:rsid w:val="0004255B"/>
    <w:rsid w:val="000435F8"/>
    <w:rsid w:val="00045001"/>
    <w:rsid w:val="00052446"/>
    <w:rsid w:val="0005654B"/>
    <w:rsid w:val="000566CD"/>
    <w:rsid w:val="00056756"/>
    <w:rsid w:val="00056AF7"/>
    <w:rsid w:val="00060F5E"/>
    <w:rsid w:val="00063B47"/>
    <w:rsid w:val="0006724C"/>
    <w:rsid w:val="00070BE7"/>
    <w:rsid w:val="00073D4D"/>
    <w:rsid w:val="000753EA"/>
    <w:rsid w:val="0007694E"/>
    <w:rsid w:val="00076DE0"/>
    <w:rsid w:val="00083277"/>
    <w:rsid w:val="00084809"/>
    <w:rsid w:val="00084A84"/>
    <w:rsid w:val="00084BFE"/>
    <w:rsid w:val="0008621D"/>
    <w:rsid w:val="000878FA"/>
    <w:rsid w:val="00093E56"/>
    <w:rsid w:val="00094CCB"/>
    <w:rsid w:val="00097381"/>
    <w:rsid w:val="000A1B19"/>
    <w:rsid w:val="000A2861"/>
    <w:rsid w:val="000A30E5"/>
    <w:rsid w:val="000A3CBB"/>
    <w:rsid w:val="000A6C5A"/>
    <w:rsid w:val="000B4002"/>
    <w:rsid w:val="000B5DC5"/>
    <w:rsid w:val="000B781E"/>
    <w:rsid w:val="000C0E83"/>
    <w:rsid w:val="000C1556"/>
    <w:rsid w:val="000D2A61"/>
    <w:rsid w:val="000D3035"/>
    <w:rsid w:val="000D3437"/>
    <w:rsid w:val="000D343B"/>
    <w:rsid w:val="000D4EB3"/>
    <w:rsid w:val="000D5432"/>
    <w:rsid w:val="000E0A7F"/>
    <w:rsid w:val="000E482B"/>
    <w:rsid w:val="000E54AD"/>
    <w:rsid w:val="000E635F"/>
    <w:rsid w:val="000E63C0"/>
    <w:rsid w:val="000F0BA4"/>
    <w:rsid w:val="000F1A88"/>
    <w:rsid w:val="000F1D15"/>
    <w:rsid w:val="0010140B"/>
    <w:rsid w:val="001035F5"/>
    <w:rsid w:val="00106E54"/>
    <w:rsid w:val="00110C20"/>
    <w:rsid w:val="00112487"/>
    <w:rsid w:val="00113DCF"/>
    <w:rsid w:val="00114A08"/>
    <w:rsid w:val="001238E6"/>
    <w:rsid w:val="00125948"/>
    <w:rsid w:val="00126EDE"/>
    <w:rsid w:val="00131BC9"/>
    <w:rsid w:val="00131ECF"/>
    <w:rsid w:val="00132369"/>
    <w:rsid w:val="001337DF"/>
    <w:rsid w:val="00133D15"/>
    <w:rsid w:val="00135780"/>
    <w:rsid w:val="00137498"/>
    <w:rsid w:val="00137DEE"/>
    <w:rsid w:val="00140E27"/>
    <w:rsid w:val="001430BE"/>
    <w:rsid w:val="00143600"/>
    <w:rsid w:val="00143B0E"/>
    <w:rsid w:val="001445FD"/>
    <w:rsid w:val="00144D21"/>
    <w:rsid w:val="0014601A"/>
    <w:rsid w:val="001517A7"/>
    <w:rsid w:val="00153EFB"/>
    <w:rsid w:val="00154240"/>
    <w:rsid w:val="001555CC"/>
    <w:rsid w:val="001611F9"/>
    <w:rsid w:val="00163D85"/>
    <w:rsid w:val="00164DB8"/>
    <w:rsid w:val="001663D8"/>
    <w:rsid w:val="00167451"/>
    <w:rsid w:val="001675E3"/>
    <w:rsid w:val="001703F7"/>
    <w:rsid w:val="0017579A"/>
    <w:rsid w:val="00185B4A"/>
    <w:rsid w:val="001864A0"/>
    <w:rsid w:val="00187F94"/>
    <w:rsid w:val="00192742"/>
    <w:rsid w:val="001936FB"/>
    <w:rsid w:val="00196E42"/>
    <w:rsid w:val="00197EF7"/>
    <w:rsid w:val="001A00FE"/>
    <w:rsid w:val="001A2072"/>
    <w:rsid w:val="001A480B"/>
    <w:rsid w:val="001B1567"/>
    <w:rsid w:val="001B184A"/>
    <w:rsid w:val="001B18A3"/>
    <w:rsid w:val="001B1EB2"/>
    <w:rsid w:val="001B237E"/>
    <w:rsid w:val="001B36BA"/>
    <w:rsid w:val="001B52B3"/>
    <w:rsid w:val="001B6724"/>
    <w:rsid w:val="001B70C4"/>
    <w:rsid w:val="001B73E9"/>
    <w:rsid w:val="001B7F36"/>
    <w:rsid w:val="001C023C"/>
    <w:rsid w:val="001C048E"/>
    <w:rsid w:val="001C3386"/>
    <w:rsid w:val="001C44E2"/>
    <w:rsid w:val="001C64F2"/>
    <w:rsid w:val="001C716C"/>
    <w:rsid w:val="001C79A4"/>
    <w:rsid w:val="001E0D90"/>
    <w:rsid w:val="001E3814"/>
    <w:rsid w:val="001E4F80"/>
    <w:rsid w:val="001F1108"/>
    <w:rsid w:val="001F2872"/>
    <w:rsid w:val="001F327A"/>
    <w:rsid w:val="001F3830"/>
    <w:rsid w:val="0020010D"/>
    <w:rsid w:val="00200152"/>
    <w:rsid w:val="002023AF"/>
    <w:rsid w:val="0020295A"/>
    <w:rsid w:val="00204673"/>
    <w:rsid w:val="00210533"/>
    <w:rsid w:val="002209DD"/>
    <w:rsid w:val="00220EF9"/>
    <w:rsid w:val="0022216C"/>
    <w:rsid w:val="0022303B"/>
    <w:rsid w:val="00223174"/>
    <w:rsid w:val="00230F85"/>
    <w:rsid w:val="0023149B"/>
    <w:rsid w:val="0023302A"/>
    <w:rsid w:val="00235603"/>
    <w:rsid w:val="002368E9"/>
    <w:rsid w:val="002413E2"/>
    <w:rsid w:val="00242CBF"/>
    <w:rsid w:val="00244C6C"/>
    <w:rsid w:val="00251253"/>
    <w:rsid w:val="00253CFD"/>
    <w:rsid w:val="002551D0"/>
    <w:rsid w:val="00256513"/>
    <w:rsid w:val="002622FE"/>
    <w:rsid w:val="00262E18"/>
    <w:rsid w:val="0026392A"/>
    <w:rsid w:val="00267368"/>
    <w:rsid w:val="00271369"/>
    <w:rsid w:val="00274209"/>
    <w:rsid w:val="002746C0"/>
    <w:rsid w:val="002777E6"/>
    <w:rsid w:val="00277C7D"/>
    <w:rsid w:val="002806FB"/>
    <w:rsid w:val="00280DD2"/>
    <w:rsid w:val="002810F7"/>
    <w:rsid w:val="002816CC"/>
    <w:rsid w:val="00282B11"/>
    <w:rsid w:val="00282F65"/>
    <w:rsid w:val="00283209"/>
    <w:rsid w:val="00285598"/>
    <w:rsid w:val="002924B8"/>
    <w:rsid w:val="0029359E"/>
    <w:rsid w:val="00296007"/>
    <w:rsid w:val="002A0C28"/>
    <w:rsid w:val="002A1F29"/>
    <w:rsid w:val="002A231B"/>
    <w:rsid w:val="002A54BE"/>
    <w:rsid w:val="002A5BC4"/>
    <w:rsid w:val="002A61E3"/>
    <w:rsid w:val="002A6F40"/>
    <w:rsid w:val="002B6541"/>
    <w:rsid w:val="002B6E44"/>
    <w:rsid w:val="002B7A2B"/>
    <w:rsid w:val="002B7ABC"/>
    <w:rsid w:val="002C24A9"/>
    <w:rsid w:val="002C24D5"/>
    <w:rsid w:val="002C2693"/>
    <w:rsid w:val="002C2D5C"/>
    <w:rsid w:val="002C3B34"/>
    <w:rsid w:val="002C3CF5"/>
    <w:rsid w:val="002C5058"/>
    <w:rsid w:val="002C6A19"/>
    <w:rsid w:val="002D023C"/>
    <w:rsid w:val="002D0E21"/>
    <w:rsid w:val="002D24E2"/>
    <w:rsid w:val="002D33F8"/>
    <w:rsid w:val="002D6A74"/>
    <w:rsid w:val="002D6E6B"/>
    <w:rsid w:val="002D759C"/>
    <w:rsid w:val="002E08DE"/>
    <w:rsid w:val="002E0C3A"/>
    <w:rsid w:val="002E1583"/>
    <w:rsid w:val="002E35E7"/>
    <w:rsid w:val="002E4ED5"/>
    <w:rsid w:val="002E5E9D"/>
    <w:rsid w:val="002E7540"/>
    <w:rsid w:val="002F3F8B"/>
    <w:rsid w:val="002F5E25"/>
    <w:rsid w:val="002F6501"/>
    <w:rsid w:val="002F6776"/>
    <w:rsid w:val="002F743A"/>
    <w:rsid w:val="00300276"/>
    <w:rsid w:val="0030269A"/>
    <w:rsid w:val="003041EC"/>
    <w:rsid w:val="00305251"/>
    <w:rsid w:val="00313159"/>
    <w:rsid w:val="00322784"/>
    <w:rsid w:val="003245F3"/>
    <w:rsid w:val="003275D8"/>
    <w:rsid w:val="0033084B"/>
    <w:rsid w:val="003308F8"/>
    <w:rsid w:val="00333242"/>
    <w:rsid w:val="00335464"/>
    <w:rsid w:val="00336BB4"/>
    <w:rsid w:val="0033784C"/>
    <w:rsid w:val="00337AB7"/>
    <w:rsid w:val="003400A3"/>
    <w:rsid w:val="003401CB"/>
    <w:rsid w:val="003404DE"/>
    <w:rsid w:val="00342A89"/>
    <w:rsid w:val="0034349C"/>
    <w:rsid w:val="00343B90"/>
    <w:rsid w:val="00345E2C"/>
    <w:rsid w:val="003470BD"/>
    <w:rsid w:val="0035072F"/>
    <w:rsid w:val="00350F27"/>
    <w:rsid w:val="003536B0"/>
    <w:rsid w:val="003537BD"/>
    <w:rsid w:val="00356C2D"/>
    <w:rsid w:val="0035765E"/>
    <w:rsid w:val="0036015D"/>
    <w:rsid w:val="0036023C"/>
    <w:rsid w:val="003640C9"/>
    <w:rsid w:val="0036505E"/>
    <w:rsid w:val="003718D8"/>
    <w:rsid w:val="00372CAD"/>
    <w:rsid w:val="00375451"/>
    <w:rsid w:val="00376A7A"/>
    <w:rsid w:val="00376A93"/>
    <w:rsid w:val="003815F9"/>
    <w:rsid w:val="00385FF2"/>
    <w:rsid w:val="003862E9"/>
    <w:rsid w:val="00386E4E"/>
    <w:rsid w:val="00387E1D"/>
    <w:rsid w:val="003965F0"/>
    <w:rsid w:val="003A068E"/>
    <w:rsid w:val="003A06F2"/>
    <w:rsid w:val="003A4013"/>
    <w:rsid w:val="003A5BD4"/>
    <w:rsid w:val="003A6892"/>
    <w:rsid w:val="003B0901"/>
    <w:rsid w:val="003B0F8B"/>
    <w:rsid w:val="003B12AD"/>
    <w:rsid w:val="003B1B88"/>
    <w:rsid w:val="003B1DD0"/>
    <w:rsid w:val="003B263A"/>
    <w:rsid w:val="003B3A2A"/>
    <w:rsid w:val="003B3EE7"/>
    <w:rsid w:val="003B4595"/>
    <w:rsid w:val="003B4635"/>
    <w:rsid w:val="003B6885"/>
    <w:rsid w:val="003B738F"/>
    <w:rsid w:val="003C0B58"/>
    <w:rsid w:val="003C1C68"/>
    <w:rsid w:val="003C29C9"/>
    <w:rsid w:val="003C303D"/>
    <w:rsid w:val="003C68B9"/>
    <w:rsid w:val="003C6EEA"/>
    <w:rsid w:val="003D0B2D"/>
    <w:rsid w:val="003D4F66"/>
    <w:rsid w:val="003D6875"/>
    <w:rsid w:val="003E1E14"/>
    <w:rsid w:val="003E73E4"/>
    <w:rsid w:val="003F3058"/>
    <w:rsid w:val="003F4AA9"/>
    <w:rsid w:val="003F5149"/>
    <w:rsid w:val="003F5719"/>
    <w:rsid w:val="003F6AA1"/>
    <w:rsid w:val="0040101F"/>
    <w:rsid w:val="00401A8D"/>
    <w:rsid w:val="0040217C"/>
    <w:rsid w:val="00402F70"/>
    <w:rsid w:val="00403FAC"/>
    <w:rsid w:val="00406869"/>
    <w:rsid w:val="0041550C"/>
    <w:rsid w:val="004155E3"/>
    <w:rsid w:val="004169DC"/>
    <w:rsid w:val="004208C8"/>
    <w:rsid w:val="0042188A"/>
    <w:rsid w:val="0042330A"/>
    <w:rsid w:val="004235C7"/>
    <w:rsid w:val="004256FD"/>
    <w:rsid w:val="00431B4F"/>
    <w:rsid w:val="004350C9"/>
    <w:rsid w:val="00436204"/>
    <w:rsid w:val="00436312"/>
    <w:rsid w:val="00440757"/>
    <w:rsid w:val="00450FD9"/>
    <w:rsid w:val="00453F28"/>
    <w:rsid w:val="00457925"/>
    <w:rsid w:val="0046212F"/>
    <w:rsid w:val="0046348A"/>
    <w:rsid w:val="00464D69"/>
    <w:rsid w:val="004653D9"/>
    <w:rsid w:val="004669E0"/>
    <w:rsid w:val="00466B74"/>
    <w:rsid w:val="00471D08"/>
    <w:rsid w:val="00471D6A"/>
    <w:rsid w:val="00474ECD"/>
    <w:rsid w:val="00483174"/>
    <w:rsid w:val="004839EB"/>
    <w:rsid w:val="00485624"/>
    <w:rsid w:val="00486B33"/>
    <w:rsid w:val="00495A2D"/>
    <w:rsid w:val="00495AC1"/>
    <w:rsid w:val="004A35E4"/>
    <w:rsid w:val="004A4484"/>
    <w:rsid w:val="004A533C"/>
    <w:rsid w:val="004B77F7"/>
    <w:rsid w:val="004B7E86"/>
    <w:rsid w:val="004C2E32"/>
    <w:rsid w:val="004C4902"/>
    <w:rsid w:val="004C7897"/>
    <w:rsid w:val="004D220D"/>
    <w:rsid w:val="004D2578"/>
    <w:rsid w:val="004D3F31"/>
    <w:rsid w:val="004E4A89"/>
    <w:rsid w:val="004E6B8E"/>
    <w:rsid w:val="004E6BD4"/>
    <w:rsid w:val="004E6E69"/>
    <w:rsid w:val="004F09BD"/>
    <w:rsid w:val="004F203F"/>
    <w:rsid w:val="004F35DB"/>
    <w:rsid w:val="004F4BFB"/>
    <w:rsid w:val="00500234"/>
    <w:rsid w:val="00501984"/>
    <w:rsid w:val="0050306E"/>
    <w:rsid w:val="005037FB"/>
    <w:rsid w:val="005124F3"/>
    <w:rsid w:val="005129DB"/>
    <w:rsid w:val="00514280"/>
    <w:rsid w:val="005167D2"/>
    <w:rsid w:val="00521A82"/>
    <w:rsid w:val="00521AC3"/>
    <w:rsid w:val="00530588"/>
    <w:rsid w:val="00531119"/>
    <w:rsid w:val="00533041"/>
    <w:rsid w:val="00543DCB"/>
    <w:rsid w:val="005473E3"/>
    <w:rsid w:val="005473FA"/>
    <w:rsid w:val="005555F1"/>
    <w:rsid w:val="005556D3"/>
    <w:rsid w:val="00563042"/>
    <w:rsid w:val="005632A8"/>
    <w:rsid w:val="005642A4"/>
    <w:rsid w:val="00564C65"/>
    <w:rsid w:val="00566A34"/>
    <w:rsid w:val="00570452"/>
    <w:rsid w:val="0057124C"/>
    <w:rsid w:val="00571423"/>
    <w:rsid w:val="005742E2"/>
    <w:rsid w:val="00582A71"/>
    <w:rsid w:val="005831D6"/>
    <w:rsid w:val="00583570"/>
    <w:rsid w:val="00587952"/>
    <w:rsid w:val="005911DB"/>
    <w:rsid w:val="00591C27"/>
    <w:rsid w:val="00595724"/>
    <w:rsid w:val="00597376"/>
    <w:rsid w:val="005A3FE0"/>
    <w:rsid w:val="005A5591"/>
    <w:rsid w:val="005A713B"/>
    <w:rsid w:val="005B1CCF"/>
    <w:rsid w:val="005B245E"/>
    <w:rsid w:val="005B48DB"/>
    <w:rsid w:val="005C04C1"/>
    <w:rsid w:val="005C0C61"/>
    <w:rsid w:val="005C3537"/>
    <w:rsid w:val="005C3651"/>
    <w:rsid w:val="005C38FB"/>
    <w:rsid w:val="005C404D"/>
    <w:rsid w:val="005C5530"/>
    <w:rsid w:val="005D04EA"/>
    <w:rsid w:val="005D12E1"/>
    <w:rsid w:val="005D1A76"/>
    <w:rsid w:val="005D2AC9"/>
    <w:rsid w:val="005D41DC"/>
    <w:rsid w:val="005D7D2A"/>
    <w:rsid w:val="005E2E07"/>
    <w:rsid w:val="005E301F"/>
    <w:rsid w:val="005E4870"/>
    <w:rsid w:val="005F603B"/>
    <w:rsid w:val="006000B4"/>
    <w:rsid w:val="00600984"/>
    <w:rsid w:val="00604E4A"/>
    <w:rsid w:val="00606935"/>
    <w:rsid w:val="0061035A"/>
    <w:rsid w:val="00614FE0"/>
    <w:rsid w:val="00616C02"/>
    <w:rsid w:val="006231FE"/>
    <w:rsid w:val="00623912"/>
    <w:rsid w:val="006253DA"/>
    <w:rsid w:val="006261D6"/>
    <w:rsid w:val="00632E13"/>
    <w:rsid w:val="006343F8"/>
    <w:rsid w:val="0063699B"/>
    <w:rsid w:val="00643DF3"/>
    <w:rsid w:val="00644887"/>
    <w:rsid w:val="00647EAD"/>
    <w:rsid w:val="00652A39"/>
    <w:rsid w:val="00653396"/>
    <w:rsid w:val="00654548"/>
    <w:rsid w:val="00655878"/>
    <w:rsid w:val="006560AA"/>
    <w:rsid w:val="00656B3E"/>
    <w:rsid w:val="0066082D"/>
    <w:rsid w:val="00660D98"/>
    <w:rsid w:val="00660DDA"/>
    <w:rsid w:val="00661179"/>
    <w:rsid w:val="00662AC7"/>
    <w:rsid w:val="0066457E"/>
    <w:rsid w:val="00665944"/>
    <w:rsid w:val="00667EAB"/>
    <w:rsid w:val="00676EF2"/>
    <w:rsid w:val="006804FE"/>
    <w:rsid w:val="0068122D"/>
    <w:rsid w:val="006815AA"/>
    <w:rsid w:val="00681706"/>
    <w:rsid w:val="00683576"/>
    <w:rsid w:val="00683C01"/>
    <w:rsid w:val="006962D2"/>
    <w:rsid w:val="00696846"/>
    <w:rsid w:val="0069788E"/>
    <w:rsid w:val="006A1540"/>
    <w:rsid w:val="006A1805"/>
    <w:rsid w:val="006A3BC6"/>
    <w:rsid w:val="006B11D7"/>
    <w:rsid w:val="006B3A4A"/>
    <w:rsid w:val="006B41F7"/>
    <w:rsid w:val="006B56E6"/>
    <w:rsid w:val="006B6EF2"/>
    <w:rsid w:val="006B7A5B"/>
    <w:rsid w:val="006B7EB7"/>
    <w:rsid w:val="006C007E"/>
    <w:rsid w:val="006C4301"/>
    <w:rsid w:val="006C4827"/>
    <w:rsid w:val="006C4CB5"/>
    <w:rsid w:val="006D146C"/>
    <w:rsid w:val="006D1E4D"/>
    <w:rsid w:val="006D3621"/>
    <w:rsid w:val="006E05FF"/>
    <w:rsid w:val="006E0C52"/>
    <w:rsid w:val="006E492D"/>
    <w:rsid w:val="006E4CEF"/>
    <w:rsid w:val="006E5858"/>
    <w:rsid w:val="006F0915"/>
    <w:rsid w:val="0070322E"/>
    <w:rsid w:val="00714AAC"/>
    <w:rsid w:val="0071616C"/>
    <w:rsid w:val="00720689"/>
    <w:rsid w:val="00721928"/>
    <w:rsid w:val="0072194F"/>
    <w:rsid w:val="00722309"/>
    <w:rsid w:val="0072277A"/>
    <w:rsid w:val="007237B9"/>
    <w:rsid w:val="00723EA4"/>
    <w:rsid w:val="00727EA1"/>
    <w:rsid w:val="0073124A"/>
    <w:rsid w:val="00732FF2"/>
    <w:rsid w:val="00735150"/>
    <w:rsid w:val="007352EC"/>
    <w:rsid w:val="00741C4E"/>
    <w:rsid w:val="00742884"/>
    <w:rsid w:val="00750288"/>
    <w:rsid w:val="00751898"/>
    <w:rsid w:val="00751981"/>
    <w:rsid w:val="00753883"/>
    <w:rsid w:val="00757433"/>
    <w:rsid w:val="00757949"/>
    <w:rsid w:val="00761D13"/>
    <w:rsid w:val="007639BA"/>
    <w:rsid w:val="00763C67"/>
    <w:rsid w:val="00766EAE"/>
    <w:rsid w:val="00770B39"/>
    <w:rsid w:val="007743DA"/>
    <w:rsid w:val="007751AA"/>
    <w:rsid w:val="00775A34"/>
    <w:rsid w:val="00776FB7"/>
    <w:rsid w:val="00780BB3"/>
    <w:rsid w:val="00785E83"/>
    <w:rsid w:val="0078688B"/>
    <w:rsid w:val="00786B9A"/>
    <w:rsid w:val="00787277"/>
    <w:rsid w:val="00787D63"/>
    <w:rsid w:val="007917CF"/>
    <w:rsid w:val="00791B70"/>
    <w:rsid w:val="00791E54"/>
    <w:rsid w:val="007956B7"/>
    <w:rsid w:val="0079752B"/>
    <w:rsid w:val="007A4553"/>
    <w:rsid w:val="007A492C"/>
    <w:rsid w:val="007B13CF"/>
    <w:rsid w:val="007B1E63"/>
    <w:rsid w:val="007B36B1"/>
    <w:rsid w:val="007B3F38"/>
    <w:rsid w:val="007B50B5"/>
    <w:rsid w:val="007B753D"/>
    <w:rsid w:val="007B776D"/>
    <w:rsid w:val="007C094B"/>
    <w:rsid w:val="007C4229"/>
    <w:rsid w:val="007C482F"/>
    <w:rsid w:val="007D0F06"/>
    <w:rsid w:val="007D1D6B"/>
    <w:rsid w:val="007D4DE7"/>
    <w:rsid w:val="007D7EE5"/>
    <w:rsid w:val="007E0BF8"/>
    <w:rsid w:val="007E515A"/>
    <w:rsid w:val="007E51B4"/>
    <w:rsid w:val="007F0F3B"/>
    <w:rsid w:val="007F13E0"/>
    <w:rsid w:val="007F6E26"/>
    <w:rsid w:val="007F7CFC"/>
    <w:rsid w:val="008001F4"/>
    <w:rsid w:val="00800391"/>
    <w:rsid w:val="00802CD7"/>
    <w:rsid w:val="00805D78"/>
    <w:rsid w:val="00806275"/>
    <w:rsid w:val="00810439"/>
    <w:rsid w:val="008114D1"/>
    <w:rsid w:val="008126C1"/>
    <w:rsid w:val="00812E8D"/>
    <w:rsid w:val="00814498"/>
    <w:rsid w:val="00814932"/>
    <w:rsid w:val="00814FC9"/>
    <w:rsid w:val="0081544E"/>
    <w:rsid w:val="008168AA"/>
    <w:rsid w:val="008168E8"/>
    <w:rsid w:val="008178BE"/>
    <w:rsid w:val="00820D26"/>
    <w:rsid w:val="008237C3"/>
    <w:rsid w:val="008255F7"/>
    <w:rsid w:val="008256A3"/>
    <w:rsid w:val="00825E43"/>
    <w:rsid w:val="00826C96"/>
    <w:rsid w:val="008270D7"/>
    <w:rsid w:val="00827BC4"/>
    <w:rsid w:val="00830BCB"/>
    <w:rsid w:val="008311C6"/>
    <w:rsid w:val="00836918"/>
    <w:rsid w:val="00836CA1"/>
    <w:rsid w:val="008374E7"/>
    <w:rsid w:val="00840527"/>
    <w:rsid w:val="00841403"/>
    <w:rsid w:val="00841A27"/>
    <w:rsid w:val="00841D13"/>
    <w:rsid w:val="00841F4D"/>
    <w:rsid w:val="00842D16"/>
    <w:rsid w:val="00847230"/>
    <w:rsid w:val="00847A67"/>
    <w:rsid w:val="00847B42"/>
    <w:rsid w:val="00847DB1"/>
    <w:rsid w:val="00852CBA"/>
    <w:rsid w:val="008532E4"/>
    <w:rsid w:val="0085459D"/>
    <w:rsid w:val="00855E90"/>
    <w:rsid w:val="008570DC"/>
    <w:rsid w:val="008701CE"/>
    <w:rsid w:val="00870DC3"/>
    <w:rsid w:val="00870F33"/>
    <w:rsid w:val="0087457E"/>
    <w:rsid w:val="00876C39"/>
    <w:rsid w:val="00877A93"/>
    <w:rsid w:val="008803F6"/>
    <w:rsid w:val="00883589"/>
    <w:rsid w:val="00886C22"/>
    <w:rsid w:val="00891AF2"/>
    <w:rsid w:val="00894D8D"/>
    <w:rsid w:val="00897169"/>
    <w:rsid w:val="008A2983"/>
    <w:rsid w:val="008A30A7"/>
    <w:rsid w:val="008A319C"/>
    <w:rsid w:val="008A75BF"/>
    <w:rsid w:val="008B3725"/>
    <w:rsid w:val="008B5957"/>
    <w:rsid w:val="008B6086"/>
    <w:rsid w:val="008C091F"/>
    <w:rsid w:val="008C71EE"/>
    <w:rsid w:val="008D4FEC"/>
    <w:rsid w:val="008D683E"/>
    <w:rsid w:val="008E3D1E"/>
    <w:rsid w:val="008E60E2"/>
    <w:rsid w:val="008E6C2D"/>
    <w:rsid w:val="008E731C"/>
    <w:rsid w:val="008F0006"/>
    <w:rsid w:val="008F13FE"/>
    <w:rsid w:val="008F23C3"/>
    <w:rsid w:val="008F44F2"/>
    <w:rsid w:val="008F4641"/>
    <w:rsid w:val="008F552A"/>
    <w:rsid w:val="008F5EFD"/>
    <w:rsid w:val="00901790"/>
    <w:rsid w:val="009025EF"/>
    <w:rsid w:val="009037A1"/>
    <w:rsid w:val="0090695B"/>
    <w:rsid w:val="00910E0A"/>
    <w:rsid w:val="00911D10"/>
    <w:rsid w:val="00913634"/>
    <w:rsid w:val="00916778"/>
    <w:rsid w:val="009172E0"/>
    <w:rsid w:val="00917DC1"/>
    <w:rsid w:val="0092065F"/>
    <w:rsid w:val="00920EF8"/>
    <w:rsid w:val="009211E9"/>
    <w:rsid w:val="00924597"/>
    <w:rsid w:val="00925A08"/>
    <w:rsid w:val="009275DD"/>
    <w:rsid w:val="00927C52"/>
    <w:rsid w:val="0093181D"/>
    <w:rsid w:val="00932076"/>
    <w:rsid w:val="00935900"/>
    <w:rsid w:val="00935D6D"/>
    <w:rsid w:val="00936BEB"/>
    <w:rsid w:val="00936DFB"/>
    <w:rsid w:val="00941A76"/>
    <w:rsid w:val="00941C06"/>
    <w:rsid w:val="00942F1B"/>
    <w:rsid w:val="00944967"/>
    <w:rsid w:val="0094561E"/>
    <w:rsid w:val="00946F8E"/>
    <w:rsid w:val="00947551"/>
    <w:rsid w:val="00947F54"/>
    <w:rsid w:val="00952955"/>
    <w:rsid w:val="00952EE2"/>
    <w:rsid w:val="00954B98"/>
    <w:rsid w:val="009551A0"/>
    <w:rsid w:val="00955B06"/>
    <w:rsid w:val="00957825"/>
    <w:rsid w:val="009602BC"/>
    <w:rsid w:val="00960BD4"/>
    <w:rsid w:val="00971F32"/>
    <w:rsid w:val="009727FF"/>
    <w:rsid w:val="00972987"/>
    <w:rsid w:val="00973D1E"/>
    <w:rsid w:val="00975F44"/>
    <w:rsid w:val="009774EA"/>
    <w:rsid w:val="00980FFD"/>
    <w:rsid w:val="00982720"/>
    <w:rsid w:val="00982E1B"/>
    <w:rsid w:val="00987D71"/>
    <w:rsid w:val="00992332"/>
    <w:rsid w:val="00993162"/>
    <w:rsid w:val="00995F47"/>
    <w:rsid w:val="009A0AE7"/>
    <w:rsid w:val="009A1C6A"/>
    <w:rsid w:val="009A2002"/>
    <w:rsid w:val="009A3225"/>
    <w:rsid w:val="009A6494"/>
    <w:rsid w:val="009A7DFE"/>
    <w:rsid w:val="009B2633"/>
    <w:rsid w:val="009B4A6E"/>
    <w:rsid w:val="009C03EE"/>
    <w:rsid w:val="009C0AF4"/>
    <w:rsid w:val="009C1600"/>
    <w:rsid w:val="009C20FA"/>
    <w:rsid w:val="009C296F"/>
    <w:rsid w:val="009C6CBF"/>
    <w:rsid w:val="009D0010"/>
    <w:rsid w:val="009D2DA0"/>
    <w:rsid w:val="009D3AE7"/>
    <w:rsid w:val="009D5CDE"/>
    <w:rsid w:val="009D7E80"/>
    <w:rsid w:val="009E09DE"/>
    <w:rsid w:val="009E164A"/>
    <w:rsid w:val="009E35D0"/>
    <w:rsid w:val="009E5BD7"/>
    <w:rsid w:val="009E5DC3"/>
    <w:rsid w:val="009E74D7"/>
    <w:rsid w:val="009E78CE"/>
    <w:rsid w:val="009E7AA7"/>
    <w:rsid w:val="009E7DA0"/>
    <w:rsid w:val="009F04F6"/>
    <w:rsid w:val="009F4721"/>
    <w:rsid w:val="009F70A4"/>
    <w:rsid w:val="009F71B2"/>
    <w:rsid w:val="00A15279"/>
    <w:rsid w:val="00A152E8"/>
    <w:rsid w:val="00A16506"/>
    <w:rsid w:val="00A1702D"/>
    <w:rsid w:val="00A20DC8"/>
    <w:rsid w:val="00A217D5"/>
    <w:rsid w:val="00A23167"/>
    <w:rsid w:val="00A2623E"/>
    <w:rsid w:val="00A26562"/>
    <w:rsid w:val="00A26B7F"/>
    <w:rsid w:val="00A31ADD"/>
    <w:rsid w:val="00A32BAE"/>
    <w:rsid w:val="00A3498E"/>
    <w:rsid w:val="00A376E7"/>
    <w:rsid w:val="00A42425"/>
    <w:rsid w:val="00A465D1"/>
    <w:rsid w:val="00A530F3"/>
    <w:rsid w:val="00A53B70"/>
    <w:rsid w:val="00A64E2E"/>
    <w:rsid w:val="00A71B39"/>
    <w:rsid w:val="00A72AA1"/>
    <w:rsid w:val="00A74C26"/>
    <w:rsid w:val="00A75BCC"/>
    <w:rsid w:val="00A77CB2"/>
    <w:rsid w:val="00A81903"/>
    <w:rsid w:val="00A81A62"/>
    <w:rsid w:val="00A83C03"/>
    <w:rsid w:val="00A85331"/>
    <w:rsid w:val="00A85572"/>
    <w:rsid w:val="00A91EBB"/>
    <w:rsid w:val="00A959B0"/>
    <w:rsid w:val="00A96721"/>
    <w:rsid w:val="00A96837"/>
    <w:rsid w:val="00AA0F1C"/>
    <w:rsid w:val="00AA53B7"/>
    <w:rsid w:val="00AA5D60"/>
    <w:rsid w:val="00AA6000"/>
    <w:rsid w:val="00AA7641"/>
    <w:rsid w:val="00AB093D"/>
    <w:rsid w:val="00AB3A42"/>
    <w:rsid w:val="00AC4128"/>
    <w:rsid w:val="00AC49B9"/>
    <w:rsid w:val="00AC70DA"/>
    <w:rsid w:val="00AC74DF"/>
    <w:rsid w:val="00AD0594"/>
    <w:rsid w:val="00AD5D2C"/>
    <w:rsid w:val="00AE03F2"/>
    <w:rsid w:val="00AE2C34"/>
    <w:rsid w:val="00AE46B8"/>
    <w:rsid w:val="00AF215E"/>
    <w:rsid w:val="00AF4CD1"/>
    <w:rsid w:val="00AF5067"/>
    <w:rsid w:val="00AF77D6"/>
    <w:rsid w:val="00B0076E"/>
    <w:rsid w:val="00B017B2"/>
    <w:rsid w:val="00B02719"/>
    <w:rsid w:val="00B03873"/>
    <w:rsid w:val="00B03CFB"/>
    <w:rsid w:val="00B05071"/>
    <w:rsid w:val="00B06ACD"/>
    <w:rsid w:val="00B1000B"/>
    <w:rsid w:val="00B1014E"/>
    <w:rsid w:val="00B1124C"/>
    <w:rsid w:val="00B13445"/>
    <w:rsid w:val="00B15A97"/>
    <w:rsid w:val="00B16F90"/>
    <w:rsid w:val="00B17675"/>
    <w:rsid w:val="00B24A6D"/>
    <w:rsid w:val="00B308B6"/>
    <w:rsid w:val="00B3157C"/>
    <w:rsid w:val="00B32D70"/>
    <w:rsid w:val="00B4122E"/>
    <w:rsid w:val="00B421A4"/>
    <w:rsid w:val="00B471F9"/>
    <w:rsid w:val="00B503A2"/>
    <w:rsid w:val="00B53426"/>
    <w:rsid w:val="00B53D17"/>
    <w:rsid w:val="00B561CD"/>
    <w:rsid w:val="00B56C6F"/>
    <w:rsid w:val="00B574B6"/>
    <w:rsid w:val="00B609BA"/>
    <w:rsid w:val="00B60C3D"/>
    <w:rsid w:val="00B709B5"/>
    <w:rsid w:val="00B724F1"/>
    <w:rsid w:val="00B74FB2"/>
    <w:rsid w:val="00B80A45"/>
    <w:rsid w:val="00B8583D"/>
    <w:rsid w:val="00B85876"/>
    <w:rsid w:val="00B91CDB"/>
    <w:rsid w:val="00B9330D"/>
    <w:rsid w:val="00B95A95"/>
    <w:rsid w:val="00BA0AFA"/>
    <w:rsid w:val="00BA1851"/>
    <w:rsid w:val="00BA18D6"/>
    <w:rsid w:val="00BA2C0A"/>
    <w:rsid w:val="00BA36F0"/>
    <w:rsid w:val="00BA541A"/>
    <w:rsid w:val="00BA56CB"/>
    <w:rsid w:val="00BA5B6C"/>
    <w:rsid w:val="00BA6825"/>
    <w:rsid w:val="00BA722D"/>
    <w:rsid w:val="00BB01E4"/>
    <w:rsid w:val="00BB1B44"/>
    <w:rsid w:val="00BB2278"/>
    <w:rsid w:val="00BB3405"/>
    <w:rsid w:val="00BB407E"/>
    <w:rsid w:val="00BB4614"/>
    <w:rsid w:val="00BB4A9E"/>
    <w:rsid w:val="00BB51CE"/>
    <w:rsid w:val="00BC2322"/>
    <w:rsid w:val="00BC3A40"/>
    <w:rsid w:val="00BC4704"/>
    <w:rsid w:val="00BC7F41"/>
    <w:rsid w:val="00BD081C"/>
    <w:rsid w:val="00BD0C8E"/>
    <w:rsid w:val="00BD1655"/>
    <w:rsid w:val="00BD3A72"/>
    <w:rsid w:val="00BD51F1"/>
    <w:rsid w:val="00BD5DEA"/>
    <w:rsid w:val="00BD77BA"/>
    <w:rsid w:val="00BE313B"/>
    <w:rsid w:val="00BE32E0"/>
    <w:rsid w:val="00BE6DC5"/>
    <w:rsid w:val="00BF2251"/>
    <w:rsid w:val="00BF2380"/>
    <w:rsid w:val="00C039B1"/>
    <w:rsid w:val="00C0569C"/>
    <w:rsid w:val="00C12D62"/>
    <w:rsid w:val="00C12E00"/>
    <w:rsid w:val="00C15AB8"/>
    <w:rsid w:val="00C165F5"/>
    <w:rsid w:val="00C205F4"/>
    <w:rsid w:val="00C20ACA"/>
    <w:rsid w:val="00C20AF1"/>
    <w:rsid w:val="00C21B8D"/>
    <w:rsid w:val="00C236CD"/>
    <w:rsid w:val="00C246CB"/>
    <w:rsid w:val="00C25C67"/>
    <w:rsid w:val="00C31164"/>
    <w:rsid w:val="00C35DBF"/>
    <w:rsid w:val="00C36BD5"/>
    <w:rsid w:val="00C42C50"/>
    <w:rsid w:val="00C44CDC"/>
    <w:rsid w:val="00C44DCD"/>
    <w:rsid w:val="00C46262"/>
    <w:rsid w:val="00C466C5"/>
    <w:rsid w:val="00C51712"/>
    <w:rsid w:val="00C52501"/>
    <w:rsid w:val="00C52FC9"/>
    <w:rsid w:val="00C55489"/>
    <w:rsid w:val="00C55D11"/>
    <w:rsid w:val="00C604EE"/>
    <w:rsid w:val="00C61050"/>
    <w:rsid w:val="00C633A9"/>
    <w:rsid w:val="00C64295"/>
    <w:rsid w:val="00C6624F"/>
    <w:rsid w:val="00C66F57"/>
    <w:rsid w:val="00C73B7C"/>
    <w:rsid w:val="00C73D9C"/>
    <w:rsid w:val="00C73FD2"/>
    <w:rsid w:val="00C74764"/>
    <w:rsid w:val="00C74D6E"/>
    <w:rsid w:val="00C75716"/>
    <w:rsid w:val="00C76B47"/>
    <w:rsid w:val="00C80410"/>
    <w:rsid w:val="00C83094"/>
    <w:rsid w:val="00C83DC4"/>
    <w:rsid w:val="00C856E5"/>
    <w:rsid w:val="00C9235F"/>
    <w:rsid w:val="00CA03B7"/>
    <w:rsid w:val="00CA0516"/>
    <w:rsid w:val="00CA1963"/>
    <w:rsid w:val="00CA26CA"/>
    <w:rsid w:val="00CA7F44"/>
    <w:rsid w:val="00CB2FA8"/>
    <w:rsid w:val="00CB3BA5"/>
    <w:rsid w:val="00CB4D6A"/>
    <w:rsid w:val="00CB4E00"/>
    <w:rsid w:val="00CB7F43"/>
    <w:rsid w:val="00CC2885"/>
    <w:rsid w:val="00CC2E2D"/>
    <w:rsid w:val="00CC3AA5"/>
    <w:rsid w:val="00CC4DD9"/>
    <w:rsid w:val="00CD4232"/>
    <w:rsid w:val="00CD62CF"/>
    <w:rsid w:val="00CD7D9B"/>
    <w:rsid w:val="00CE0E43"/>
    <w:rsid w:val="00CE2C1D"/>
    <w:rsid w:val="00CE4188"/>
    <w:rsid w:val="00CE60D1"/>
    <w:rsid w:val="00CE61C0"/>
    <w:rsid w:val="00CF0E0D"/>
    <w:rsid w:val="00CF3C32"/>
    <w:rsid w:val="00CF60F9"/>
    <w:rsid w:val="00D05A4F"/>
    <w:rsid w:val="00D05CE8"/>
    <w:rsid w:val="00D070E5"/>
    <w:rsid w:val="00D10EA5"/>
    <w:rsid w:val="00D13122"/>
    <w:rsid w:val="00D15522"/>
    <w:rsid w:val="00D20CEE"/>
    <w:rsid w:val="00D21941"/>
    <w:rsid w:val="00D23593"/>
    <w:rsid w:val="00D23D10"/>
    <w:rsid w:val="00D254EF"/>
    <w:rsid w:val="00D27215"/>
    <w:rsid w:val="00D3589D"/>
    <w:rsid w:val="00D40661"/>
    <w:rsid w:val="00D4448B"/>
    <w:rsid w:val="00D45C73"/>
    <w:rsid w:val="00D510E7"/>
    <w:rsid w:val="00D52C21"/>
    <w:rsid w:val="00D53B2E"/>
    <w:rsid w:val="00D53B9F"/>
    <w:rsid w:val="00D5434F"/>
    <w:rsid w:val="00D5715D"/>
    <w:rsid w:val="00D6294D"/>
    <w:rsid w:val="00D63AFE"/>
    <w:rsid w:val="00D642F5"/>
    <w:rsid w:val="00D675AF"/>
    <w:rsid w:val="00D67AB4"/>
    <w:rsid w:val="00D718D8"/>
    <w:rsid w:val="00D731CF"/>
    <w:rsid w:val="00D7588C"/>
    <w:rsid w:val="00D7755B"/>
    <w:rsid w:val="00D779A5"/>
    <w:rsid w:val="00D93805"/>
    <w:rsid w:val="00D94CA6"/>
    <w:rsid w:val="00D95031"/>
    <w:rsid w:val="00D95AD2"/>
    <w:rsid w:val="00D95D23"/>
    <w:rsid w:val="00D96CA5"/>
    <w:rsid w:val="00D96FB3"/>
    <w:rsid w:val="00DA09BC"/>
    <w:rsid w:val="00DA1092"/>
    <w:rsid w:val="00DA30BD"/>
    <w:rsid w:val="00DA3F59"/>
    <w:rsid w:val="00DA5780"/>
    <w:rsid w:val="00DA64E5"/>
    <w:rsid w:val="00DA78CA"/>
    <w:rsid w:val="00DB072C"/>
    <w:rsid w:val="00DB3157"/>
    <w:rsid w:val="00DB39F2"/>
    <w:rsid w:val="00DB57C9"/>
    <w:rsid w:val="00DB6942"/>
    <w:rsid w:val="00DC2E64"/>
    <w:rsid w:val="00DC3382"/>
    <w:rsid w:val="00DC65A0"/>
    <w:rsid w:val="00DC7CBD"/>
    <w:rsid w:val="00DD2905"/>
    <w:rsid w:val="00DD359F"/>
    <w:rsid w:val="00DD7847"/>
    <w:rsid w:val="00DD7B36"/>
    <w:rsid w:val="00DE3E8C"/>
    <w:rsid w:val="00DE4EF5"/>
    <w:rsid w:val="00DE5784"/>
    <w:rsid w:val="00DE6974"/>
    <w:rsid w:val="00DE7AF6"/>
    <w:rsid w:val="00DF091A"/>
    <w:rsid w:val="00DF14F5"/>
    <w:rsid w:val="00DF4E7C"/>
    <w:rsid w:val="00DF535B"/>
    <w:rsid w:val="00E004FF"/>
    <w:rsid w:val="00E00702"/>
    <w:rsid w:val="00E007A2"/>
    <w:rsid w:val="00E007F6"/>
    <w:rsid w:val="00E014FC"/>
    <w:rsid w:val="00E040CD"/>
    <w:rsid w:val="00E05FF7"/>
    <w:rsid w:val="00E07CAF"/>
    <w:rsid w:val="00E102C3"/>
    <w:rsid w:val="00E10830"/>
    <w:rsid w:val="00E12E85"/>
    <w:rsid w:val="00E130D2"/>
    <w:rsid w:val="00E16D05"/>
    <w:rsid w:val="00E21672"/>
    <w:rsid w:val="00E2200C"/>
    <w:rsid w:val="00E221BF"/>
    <w:rsid w:val="00E229B9"/>
    <w:rsid w:val="00E238E5"/>
    <w:rsid w:val="00E252F0"/>
    <w:rsid w:val="00E25DEA"/>
    <w:rsid w:val="00E26C9F"/>
    <w:rsid w:val="00E27C55"/>
    <w:rsid w:val="00E34328"/>
    <w:rsid w:val="00E35A73"/>
    <w:rsid w:val="00E36A32"/>
    <w:rsid w:val="00E374DF"/>
    <w:rsid w:val="00E3767C"/>
    <w:rsid w:val="00E408C3"/>
    <w:rsid w:val="00E40BFD"/>
    <w:rsid w:val="00E40E93"/>
    <w:rsid w:val="00E417EC"/>
    <w:rsid w:val="00E436BB"/>
    <w:rsid w:val="00E44929"/>
    <w:rsid w:val="00E44B03"/>
    <w:rsid w:val="00E44BA4"/>
    <w:rsid w:val="00E47E94"/>
    <w:rsid w:val="00E50B32"/>
    <w:rsid w:val="00E50C02"/>
    <w:rsid w:val="00E510F4"/>
    <w:rsid w:val="00E518C8"/>
    <w:rsid w:val="00E600FA"/>
    <w:rsid w:val="00E61459"/>
    <w:rsid w:val="00E61666"/>
    <w:rsid w:val="00E63F56"/>
    <w:rsid w:val="00E64871"/>
    <w:rsid w:val="00E649A7"/>
    <w:rsid w:val="00E72CED"/>
    <w:rsid w:val="00E748F1"/>
    <w:rsid w:val="00E75284"/>
    <w:rsid w:val="00E817F5"/>
    <w:rsid w:val="00E82571"/>
    <w:rsid w:val="00E84452"/>
    <w:rsid w:val="00E84548"/>
    <w:rsid w:val="00E85D1D"/>
    <w:rsid w:val="00E87E41"/>
    <w:rsid w:val="00E9044F"/>
    <w:rsid w:val="00E95626"/>
    <w:rsid w:val="00E9737D"/>
    <w:rsid w:val="00E97ED6"/>
    <w:rsid w:val="00EA0E5B"/>
    <w:rsid w:val="00EA358F"/>
    <w:rsid w:val="00EA3D58"/>
    <w:rsid w:val="00EA713B"/>
    <w:rsid w:val="00EB0E38"/>
    <w:rsid w:val="00EB26CF"/>
    <w:rsid w:val="00EB3B95"/>
    <w:rsid w:val="00EB4967"/>
    <w:rsid w:val="00EC1407"/>
    <w:rsid w:val="00EC192A"/>
    <w:rsid w:val="00EC1B96"/>
    <w:rsid w:val="00ED1200"/>
    <w:rsid w:val="00ED350F"/>
    <w:rsid w:val="00ED5E03"/>
    <w:rsid w:val="00EE09CC"/>
    <w:rsid w:val="00EE285B"/>
    <w:rsid w:val="00EE4A65"/>
    <w:rsid w:val="00EE5BE1"/>
    <w:rsid w:val="00EF2ED1"/>
    <w:rsid w:val="00EF6A1E"/>
    <w:rsid w:val="00EF6E61"/>
    <w:rsid w:val="00EF7D52"/>
    <w:rsid w:val="00EF7EFA"/>
    <w:rsid w:val="00F00B16"/>
    <w:rsid w:val="00F0209C"/>
    <w:rsid w:val="00F05EC3"/>
    <w:rsid w:val="00F1171B"/>
    <w:rsid w:val="00F11B6E"/>
    <w:rsid w:val="00F133A6"/>
    <w:rsid w:val="00F17B3E"/>
    <w:rsid w:val="00F21260"/>
    <w:rsid w:val="00F259F0"/>
    <w:rsid w:val="00F27BF3"/>
    <w:rsid w:val="00F30764"/>
    <w:rsid w:val="00F3081D"/>
    <w:rsid w:val="00F32C9E"/>
    <w:rsid w:val="00F33827"/>
    <w:rsid w:val="00F4130C"/>
    <w:rsid w:val="00F43AE7"/>
    <w:rsid w:val="00F47918"/>
    <w:rsid w:val="00F54816"/>
    <w:rsid w:val="00F5716D"/>
    <w:rsid w:val="00F60517"/>
    <w:rsid w:val="00F6419A"/>
    <w:rsid w:val="00F64653"/>
    <w:rsid w:val="00F664E5"/>
    <w:rsid w:val="00F664FB"/>
    <w:rsid w:val="00F6661C"/>
    <w:rsid w:val="00F676B4"/>
    <w:rsid w:val="00F67776"/>
    <w:rsid w:val="00F710C1"/>
    <w:rsid w:val="00F71203"/>
    <w:rsid w:val="00F7578A"/>
    <w:rsid w:val="00F75C27"/>
    <w:rsid w:val="00F772D8"/>
    <w:rsid w:val="00F80120"/>
    <w:rsid w:val="00F80E40"/>
    <w:rsid w:val="00F8191A"/>
    <w:rsid w:val="00F821F7"/>
    <w:rsid w:val="00F822FF"/>
    <w:rsid w:val="00F84B69"/>
    <w:rsid w:val="00F85B6D"/>
    <w:rsid w:val="00F878EF"/>
    <w:rsid w:val="00F913FA"/>
    <w:rsid w:val="00FA582F"/>
    <w:rsid w:val="00FA6D79"/>
    <w:rsid w:val="00FB0EF0"/>
    <w:rsid w:val="00FB2127"/>
    <w:rsid w:val="00FB2A89"/>
    <w:rsid w:val="00FB4F64"/>
    <w:rsid w:val="00FB6791"/>
    <w:rsid w:val="00FC1774"/>
    <w:rsid w:val="00FC4874"/>
    <w:rsid w:val="00FC5AC3"/>
    <w:rsid w:val="00FC65D7"/>
    <w:rsid w:val="00FD05D8"/>
    <w:rsid w:val="00FD6C9C"/>
    <w:rsid w:val="00FE1018"/>
    <w:rsid w:val="00FE396D"/>
    <w:rsid w:val="00FE3D10"/>
    <w:rsid w:val="00FE7FC6"/>
    <w:rsid w:val="00FF1BA4"/>
    <w:rsid w:val="00FF4371"/>
    <w:rsid w:val="00FF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99CD941B-CA94-4AB2-9BAE-1A223508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D15"/>
    <w:rPr>
      <w:sz w:val="24"/>
    </w:rPr>
  </w:style>
  <w:style w:type="paragraph" w:styleId="Heading1">
    <w:name w:val="heading 1"/>
    <w:basedOn w:val="Normal"/>
    <w:next w:val="Normal"/>
    <w:link w:val="Heading1Char"/>
    <w:qFormat/>
    <w:rsid w:val="00B534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00152"/>
    <w:pPr>
      <w:keepNext/>
      <w:widowControl w:val="0"/>
      <w:outlineLvl w:val="1"/>
    </w:pPr>
    <w:rPr>
      <w:b/>
    </w:rPr>
  </w:style>
  <w:style w:type="paragraph" w:styleId="Heading3">
    <w:name w:val="heading 3"/>
    <w:basedOn w:val="Normal"/>
    <w:next w:val="Normal"/>
    <w:link w:val="Heading3Char"/>
    <w:qFormat/>
    <w:rsid w:val="00732FF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B5957"/>
    <w:pPr>
      <w:keepNext/>
      <w:spacing w:before="240" w:after="60"/>
      <w:outlineLvl w:val="3"/>
    </w:pPr>
    <w:rPr>
      <w:b/>
      <w:bCs/>
      <w:sz w:val="28"/>
      <w:szCs w:val="28"/>
    </w:rPr>
  </w:style>
  <w:style w:type="paragraph" w:styleId="Heading5">
    <w:name w:val="heading 5"/>
    <w:basedOn w:val="Normal"/>
    <w:next w:val="Normal"/>
    <w:qFormat/>
    <w:rsid w:val="00200152"/>
    <w:pPr>
      <w:keepNext/>
      <w:widowControl w:val="0"/>
      <w:ind w:left="1440"/>
      <w:outlineLvl w:val="4"/>
    </w:pPr>
    <w:rPr>
      <w:b/>
      <w:u w:val="single"/>
    </w:rPr>
  </w:style>
  <w:style w:type="paragraph" w:styleId="Heading7">
    <w:name w:val="heading 7"/>
    <w:basedOn w:val="Normal"/>
    <w:next w:val="Normal"/>
    <w:link w:val="Heading7Char"/>
    <w:qFormat/>
    <w:rsid w:val="00936BEB"/>
    <w:pPr>
      <w:spacing w:before="240" w:after="60"/>
      <w:outlineLvl w:val="6"/>
    </w:pPr>
    <w:rPr>
      <w:szCs w:val="24"/>
    </w:rPr>
  </w:style>
  <w:style w:type="paragraph" w:styleId="Heading8">
    <w:name w:val="heading 8"/>
    <w:basedOn w:val="Normal"/>
    <w:next w:val="Normal"/>
    <w:qFormat/>
    <w:rsid w:val="00936BEB"/>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22E"/>
    <w:rPr>
      <w:rFonts w:ascii="Arial" w:hAnsi="Arial" w:cs="Arial"/>
      <w:b/>
      <w:bCs/>
      <w:kern w:val="32"/>
      <w:sz w:val="32"/>
      <w:szCs w:val="32"/>
    </w:rPr>
  </w:style>
  <w:style w:type="character" w:customStyle="1" w:styleId="Heading2Char">
    <w:name w:val="Heading 2 Char"/>
    <w:basedOn w:val="DefaultParagraphFont"/>
    <w:link w:val="Heading2"/>
    <w:rsid w:val="00B06ACD"/>
    <w:rPr>
      <w:b/>
      <w:sz w:val="24"/>
    </w:rPr>
  </w:style>
  <w:style w:type="character" w:customStyle="1" w:styleId="Heading4Char">
    <w:name w:val="Heading 4 Char"/>
    <w:basedOn w:val="DefaultParagraphFont"/>
    <w:link w:val="Heading4"/>
    <w:rsid w:val="0046348A"/>
    <w:rPr>
      <w:b/>
      <w:bCs/>
      <w:sz w:val="28"/>
      <w:szCs w:val="28"/>
    </w:rPr>
  </w:style>
  <w:style w:type="paragraph" w:styleId="BodyText">
    <w:name w:val="Body Text"/>
    <w:basedOn w:val="Normal"/>
    <w:link w:val="BodyTextChar"/>
    <w:rsid w:val="001864A0"/>
    <w:pPr>
      <w:spacing w:after="120"/>
      <w:ind w:right="-180"/>
      <w:jc w:val="both"/>
    </w:pPr>
    <w:rPr>
      <w:szCs w:val="24"/>
    </w:rPr>
  </w:style>
  <w:style w:type="character" w:customStyle="1" w:styleId="BodyTextChar">
    <w:name w:val="Body Text Char"/>
    <w:basedOn w:val="DefaultParagraphFont"/>
    <w:link w:val="BodyText"/>
    <w:rsid w:val="001864A0"/>
    <w:rPr>
      <w:sz w:val="24"/>
      <w:szCs w:val="24"/>
    </w:rPr>
  </w:style>
  <w:style w:type="paragraph" w:styleId="Title">
    <w:name w:val="Title"/>
    <w:basedOn w:val="Normal"/>
    <w:link w:val="TitleChar"/>
    <w:qFormat/>
    <w:rsid w:val="00920EF8"/>
    <w:pPr>
      <w:jc w:val="center"/>
    </w:pPr>
    <w:rPr>
      <w:b/>
      <w:bCs/>
      <w:szCs w:val="24"/>
      <w:u w:val="single"/>
    </w:rPr>
  </w:style>
  <w:style w:type="character" w:customStyle="1" w:styleId="TitleChar">
    <w:name w:val="Title Char"/>
    <w:basedOn w:val="DefaultParagraphFont"/>
    <w:link w:val="Title"/>
    <w:rsid w:val="001B18A3"/>
    <w:rPr>
      <w:b/>
      <w:bCs/>
      <w:sz w:val="24"/>
      <w:szCs w:val="24"/>
      <w:u w:val="single"/>
    </w:rPr>
  </w:style>
  <w:style w:type="paragraph" w:styleId="DocumentMap">
    <w:name w:val="Document Map"/>
    <w:basedOn w:val="Normal"/>
    <w:semiHidden/>
    <w:rsid w:val="00EB3B95"/>
    <w:pPr>
      <w:shd w:val="clear" w:color="auto" w:fill="000080"/>
    </w:pPr>
    <w:rPr>
      <w:rFonts w:ascii="Tahoma" w:hAnsi="Tahoma" w:cs="Tahoma"/>
      <w:sz w:val="20"/>
    </w:rPr>
  </w:style>
  <w:style w:type="paragraph" w:styleId="Footer">
    <w:name w:val="footer"/>
    <w:basedOn w:val="Normal"/>
    <w:link w:val="FooterChar"/>
    <w:uiPriority w:val="99"/>
    <w:rsid w:val="0033784C"/>
    <w:pPr>
      <w:tabs>
        <w:tab w:val="center" w:pos="4320"/>
        <w:tab w:val="right" w:pos="8640"/>
      </w:tabs>
    </w:pPr>
  </w:style>
  <w:style w:type="character" w:customStyle="1" w:styleId="FooterChar">
    <w:name w:val="Footer Char"/>
    <w:basedOn w:val="DefaultParagraphFont"/>
    <w:link w:val="Footer"/>
    <w:uiPriority w:val="99"/>
    <w:rsid w:val="007B13CF"/>
    <w:rPr>
      <w:sz w:val="24"/>
    </w:rPr>
  </w:style>
  <w:style w:type="character" w:styleId="PageNumber">
    <w:name w:val="page number"/>
    <w:basedOn w:val="DefaultParagraphFont"/>
    <w:rsid w:val="0033784C"/>
  </w:style>
  <w:style w:type="paragraph" w:styleId="Header">
    <w:name w:val="header"/>
    <w:basedOn w:val="Normal"/>
    <w:link w:val="HeaderChar"/>
    <w:uiPriority w:val="99"/>
    <w:rsid w:val="00406869"/>
    <w:pPr>
      <w:tabs>
        <w:tab w:val="center" w:pos="4320"/>
        <w:tab w:val="right" w:pos="8640"/>
      </w:tabs>
    </w:pPr>
  </w:style>
  <w:style w:type="character" w:customStyle="1" w:styleId="HeaderChar">
    <w:name w:val="Header Char"/>
    <w:basedOn w:val="DefaultParagraphFont"/>
    <w:link w:val="Header"/>
    <w:uiPriority w:val="99"/>
    <w:rsid w:val="00BD1655"/>
    <w:rPr>
      <w:sz w:val="24"/>
    </w:rPr>
  </w:style>
  <w:style w:type="paragraph" w:styleId="NormalWeb">
    <w:name w:val="Normal (Web)"/>
    <w:basedOn w:val="Normal"/>
    <w:uiPriority w:val="99"/>
    <w:unhideWhenUsed/>
    <w:rsid w:val="004C7897"/>
    <w:pPr>
      <w:spacing w:before="100" w:beforeAutospacing="1" w:after="100" w:afterAutospacing="1"/>
    </w:pPr>
    <w:rPr>
      <w:szCs w:val="24"/>
    </w:rPr>
  </w:style>
  <w:style w:type="character" w:styleId="Hyperlink">
    <w:name w:val="Hyperlink"/>
    <w:basedOn w:val="DefaultParagraphFont"/>
    <w:uiPriority w:val="99"/>
    <w:rsid w:val="00BA5B6C"/>
    <w:rPr>
      <w:color w:val="0000FF"/>
      <w:u w:val="single"/>
    </w:rPr>
  </w:style>
  <w:style w:type="paragraph" w:styleId="BalloonText">
    <w:name w:val="Balloon Text"/>
    <w:basedOn w:val="Normal"/>
    <w:link w:val="BalloonTextChar"/>
    <w:rsid w:val="004350C9"/>
    <w:rPr>
      <w:rFonts w:ascii="Tahoma" w:hAnsi="Tahoma" w:cs="Tahoma"/>
      <w:sz w:val="16"/>
      <w:szCs w:val="16"/>
    </w:rPr>
  </w:style>
  <w:style w:type="character" w:customStyle="1" w:styleId="BalloonTextChar">
    <w:name w:val="Balloon Text Char"/>
    <w:basedOn w:val="DefaultParagraphFont"/>
    <w:link w:val="BalloonText"/>
    <w:rsid w:val="004350C9"/>
    <w:rPr>
      <w:rFonts w:ascii="Tahoma" w:hAnsi="Tahoma" w:cs="Tahoma"/>
      <w:sz w:val="16"/>
      <w:szCs w:val="16"/>
    </w:rPr>
  </w:style>
  <w:style w:type="paragraph" w:styleId="NoSpacing">
    <w:name w:val="No Spacing"/>
    <w:uiPriority w:val="1"/>
    <w:qFormat/>
    <w:rsid w:val="00D718D8"/>
    <w:rPr>
      <w:rFonts w:ascii="Calibri" w:eastAsia="Calibri" w:hAnsi="Calibri"/>
      <w:sz w:val="22"/>
      <w:szCs w:val="22"/>
    </w:rPr>
  </w:style>
  <w:style w:type="paragraph" w:styleId="ListParagraph">
    <w:name w:val="List Paragraph"/>
    <w:basedOn w:val="Normal"/>
    <w:uiPriority w:val="34"/>
    <w:qFormat/>
    <w:rsid w:val="00AF5067"/>
    <w:pPr>
      <w:ind w:left="720"/>
      <w:contextualSpacing/>
    </w:pPr>
  </w:style>
  <w:style w:type="character" w:customStyle="1" w:styleId="mpgbodytext">
    <w:name w:val="mpgbodytext"/>
    <w:basedOn w:val="DefaultParagraphFont"/>
    <w:rsid w:val="001517A7"/>
  </w:style>
  <w:style w:type="character" w:styleId="FollowedHyperlink">
    <w:name w:val="FollowedHyperlink"/>
    <w:basedOn w:val="DefaultParagraphFont"/>
    <w:uiPriority w:val="99"/>
    <w:unhideWhenUsed/>
    <w:rsid w:val="009E7AA7"/>
    <w:rPr>
      <w:color w:val="800080"/>
      <w:u w:val="single"/>
    </w:rPr>
  </w:style>
  <w:style w:type="paragraph" w:customStyle="1" w:styleId="xl65">
    <w:name w:val="xl65"/>
    <w:basedOn w:val="Normal"/>
    <w:rsid w:val="009E7AA7"/>
    <w:pPr>
      <w:spacing w:before="100" w:beforeAutospacing="1" w:after="100" w:afterAutospacing="1"/>
    </w:pPr>
    <w:rPr>
      <w:rFonts w:ascii="Arial" w:hAnsi="Arial" w:cs="Arial"/>
      <w:b/>
      <w:bCs/>
      <w:szCs w:val="24"/>
    </w:rPr>
  </w:style>
  <w:style w:type="paragraph" w:customStyle="1" w:styleId="xl66">
    <w:name w:val="xl66"/>
    <w:basedOn w:val="Normal"/>
    <w:rsid w:val="009E7AA7"/>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7">
    <w:name w:val="xl67"/>
    <w:basedOn w:val="Normal"/>
    <w:rsid w:val="009E7A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8">
    <w:name w:val="xl68"/>
    <w:basedOn w:val="Normal"/>
    <w:rsid w:val="009E7AA7"/>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9">
    <w:name w:val="xl69"/>
    <w:basedOn w:val="Normal"/>
    <w:rsid w:val="009E7AA7"/>
    <w:pPr>
      <w:spacing w:before="100" w:beforeAutospacing="1" w:after="100" w:afterAutospacing="1"/>
      <w:jc w:val="center"/>
      <w:textAlignment w:val="center"/>
    </w:pPr>
    <w:rPr>
      <w:rFonts w:ascii="Arial" w:hAnsi="Arial" w:cs="Arial"/>
      <w:sz w:val="32"/>
      <w:szCs w:val="32"/>
    </w:rPr>
  </w:style>
  <w:style w:type="paragraph" w:customStyle="1" w:styleId="xl70">
    <w:name w:val="xl70"/>
    <w:basedOn w:val="Normal"/>
    <w:rsid w:val="009E7AA7"/>
    <w:pPr>
      <w:spacing w:before="100" w:beforeAutospacing="1" w:after="100" w:afterAutospacing="1"/>
    </w:pPr>
    <w:rPr>
      <w:rFonts w:ascii="Arial" w:hAnsi="Arial" w:cs="Arial"/>
      <w:sz w:val="28"/>
      <w:szCs w:val="28"/>
    </w:rPr>
  </w:style>
  <w:style w:type="paragraph" w:customStyle="1" w:styleId="xl71">
    <w:name w:val="xl71"/>
    <w:basedOn w:val="Normal"/>
    <w:rsid w:val="009E7AA7"/>
    <w:pPr>
      <w:spacing w:before="100" w:beforeAutospacing="1" w:after="100" w:afterAutospacing="1"/>
    </w:pPr>
    <w:rPr>
      <w:rFonts w:ascii="Arial" w:hAnsi="Arial" w:cs="Arial"/>
      <w:szCs w:val="24"/>
    </w:rPr>
  </w:style>
  <w:style w:type="paragraph" w:customStyle="1" w:styleId="xl72">
    <w:name w:val="xl72"/>
    <w:basedOn w:val="Normal"/>
    <w:rsid w:val="009E7AA7"/>
    <w:pPr>
      <w:spacing w:before="100" w:beforeAutospacing="1" w:after="100" w:afterAutospacing="1"/>
      <w:jc w:val="center"/>
      <w:textAlignment w:val="center"/>
    </w:pPr>
    <w:rPr>
      <w:rFonts w:ascii="Arial" w:hAnsi="Arial" w:cs="Arial"/>
      <w:b/>
      <w:bCs/>
      <w:i/>
      <w:iCs/>
      <w:szCs w:val="24"/>
    </w:rPr>
  </w:style>
  <w:style w:type="paragraph" w:customStyle="1" w:styleId="xl73">
    <w:name w:val="xl73"/>
    <w:basedOn w:val="Normal"/>
    <w:rsid w:val="009E7AA7"/>
    <w:pPr>
      <w:spacing w:before="100" w:beforeAutospacing="1" w:after="100" w:afterAutospacing="1"/>
    </w:pPr>
    <w:rPr>
      <w:rFonts w:ascii="Arial" w:hAnsi="Arial" w:cs="Arial"/>
      <w:b/>
      <w:bCs/>
      <w:i/>
      <w:iCs/>
      <w:szCs w:val="24"/>
    </w:rPr>
  </w:style>
  <w:style w:type="paragraph" w:customStyle="1" w:styleId="xl74">
    <w:name w:val="xl74"/>
    <w:basedOn w:val="Normal"/>
    <w:rsid w:val="009E7AA7"/>
    <w:pPr>
      <w:spacing w:before="100" w:beforeAutospacing="1" w:after="100" w:afterAutospacing="1"/>
      <w:jc w:val="center"/>
      <w:textAlignment w:val="center"/>
    </w:pPr>
    <w:rPr>
      <w:rFonts w:ascii="Arial" w:hAnsi="Arial" w:cs="Arial"/>
      <w:sz w:val="28"/>
      <w:szCs w:val="28"/>
    </w:rPr>
  </w:style>
  <w:style w:type="paragraph" w:customStyle="1" w:styleId="xl75">
    <w:name w:val="xl75"/>
    <w:basedOn w:val="Normal"/>
    <w:rsid w:val="009E7AA7"/>
    <w:pPr>
      <w:spacing w:before="100" w:beforeAutospacing="1" w:after="100" w:afterAutospacing="1"/>
      <w:jc w:val="center"/>
    </w:pPr>
    <w:rPr>
      <w:rFonts w:ascii="Arial" w:hAnsi="Arial" w:cs="Arial"/>
      <w:b/>
      <w:bCs/>
      <w:i/>
      <w:iCs/>
      <w:szCs w:val="24"/>
    </w:rPr>
  </w:style>
  <w:style w:type="paragraph" w:customStyle="1" w:styleId="xl76">
    <w:name w:val="xl76"/>
    <w:basedOn w:val="Normal"/>
    <w:rsid w:val="009E7AA7"/>
    <w:pPr>
      <w:spacing w:before="100" w:beforeAutospacing="1" w:after="100" w:afterAutospacing="1"/>
      <w:jc w:val="center"/>
      <w:textAlignment w:val="center"/>
    </w:pPr>
    <w:rPr>
      <w:szCs w:val="24"/>
    </w:rPr>
  </w:style>
  <w:style w:type="paragraph" w:customStyle="1" w:styleId="xl77">
    <w:name w:val="xl77"/>
    <w:basedOn w:val="Normal"/>
    <w:rsid w:val="009E7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Normal"/>
    <w:rsid w:val="009E7AA7"/>
    <w:pPr>
      <w:spacing w:before="100" w:beforeAutospacing="1" w:after="100" w:afterAutospacing="1"/>
      <w:jc w:val="center"/>
      <w:textAlignment w:val="center"/>
    </w:pPr>
    <w:rPr>
      <w:rFonts w:ascii="Arial" w:hAnsi="Arial" w:cs="Arial"/>
      <w:b/>
      <w:bCs/>
      <w:szCs w:val="24"/>
    </w:rPr>
  </w:style>
  <w:style w:type="paragraph" w:customStyle="1" w:styleId="xl79">
    <w:name w:val="xl79"/>
    <w:basedOn w:val="Normal"/>
    <w:rsid w:val="009E7AA7"/>
    <w:pPr>
      <w:spacing w:before="100" w:beforeAutospacing="1" w:after="100" w:afterAutospacing="1"/>
      <w:jc w:val="center"/>
      <w:textAlignment w:val="center"/>
    </w:pPr>
    <w:rPr>
      <w:rFonts w:ascii="Arial" w:hAnsi="Arial" w:cs="Arial"/>
      <w:b/>
      <w:bCs/>
      <w:sz w:val="28"/>
      <w:szCs w:val="28"/>
    </w:rPr>
  </w:style>
  <w:style w:type="paragraph" w:customStyle="1" w:styleId="xl80">
    <w:name w:val="xl80"/>
    <w:basedOn w:val="Normal"/>
    <w:rsid w:val="009E7AA7"/>
    <w:pPr>
      <w:spacing w:before="100" w:beforeAutospacing="1" w:after="100" w:afterAutospacing="1"/>
    </w:pPr>
    <w:rPr>
      <w:rFonts w:ascii="Arial" w:hAnsi="Arial" w:cs="Arial"/>
      <w:b/>
      <w:bCs/>
      <w:szCs w:val="24"/>
    </w:rPr>
  </w:style>
  <w:style w:type="paragraph" w:customStyle="1" w:styleId="xl81">
    <w:name w:val="xl81"/>
    <w:basedOn w:val="Normal"/>
    <w:rsid w:val="009E7AA7"/>
    <w:pPr>
      <w:spacing w:before="100" w:beforeAutospacing="1" w:after="100" w:afterAutospacing="1"/>
      <w:jc w:val="center"/>
      <w:textAlignment w:val="center"/>
    </w:pPr>
    <w:rPr>
      <w:rFonts w:ascii="Arial" w:hAnsi="Arial" w:cs="Arial"/>
      <w:b/>
      <w:bCs/>
      <w:szCs w:val="24"/>
    </w:rPr>
  </w:style>
  <w:style w:type="paragraph" w:customStyle="1" w:styleId="xl82">
    <w:name w:val="xl82"/>
    <w:basedOn w:val="Normal"/>
    <w:rsid w:val="009E7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3">
    <w:name w:val="xl83"/>
    <w:basedOn w:val="Normal"/>
    <w:rsid w:val="009E7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rPr>
  </w:style>
  <w:style w:type="paragraph" w:customStyle="1" w:styleId="xl84">
    <w:name w:val="xl84"/>
    <w:basedOn w:val="Normal"/>
    <w:rsid w:val="009E7A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85">
    <w:name w:val="xl85"/>
    <w:basedOn w:val="Normal"/>
    <w:rsid w:val="009E7AA7"/>
    <w:pPr>
      <w:spacing w:before="100" w:beforeAutospacing="1" w:after="100" w:afterAutospacing="1"/>
      <w:jc w:val="center"/>
    </w:pPr>
    <w:rPr>
      <w:szCs w:val="24"/>
    </w:rPr>
  </w:style>
  <w:style w:type="paragraph" w:customStyle="1" w:styleId="xl86">
    <w:name w:val="xl86"/>
    <w:basedOn w:val="Normal"/>
    <w:rsid w:val="009E7AA7"/>
    <w:pPr>
      <w:spacing w:before="100" w:beforeAutospacing="1" w:after="100" w:afterAutospacing="1"/>
      <w:jc w:val="center"/>
      <w:textAlignment w:val="center"/>
    </w:pPr>
    <w:rPr>
      <w:rFonts w:ascii="Arial" w:hAnsi="Arial" w:cs="Arial"/>
      <w:b/>
      <w:bCs/>
      <w:sz w:val="32"/>
      <w:szCs w:val="32"/>
    </w:rPr>
  </w:style>
  <w:style w:type="paragraph" w:customStyle="1" w:styleId="xl87">
    <w:name w:val="xl87"/>
    <w:basedOn w:val="Normal"/>
    <w:rsid w:val="009E7AA7"/>
    <w:pPr>
      <w:spacing w:before="100" w:beforeAutospacing="1" w:after="100" w:afterAutospacing="1"/>
      <w:jc w:val="center"/>
      <w:textAlignment w:val="center"/>
    </w:pPr>
    <w:rPr>
      <w:rFonts w:ascii="Arial" w:hAnsi="Arial" w:cs="Arial"/>
      <w:b/>
      <w:bCs/>
      <w:sz w:val="28"/>
      <w:szCs w:val="28"/>
    </w:rPr>
  </w:style>
  <w:style w:type="paragraph" w:customStyle="1" w:styleId="xl88">
    <w:name w:val="xl88"/>
    <w:basedOn w:val="Normal"/>
    <w:rsid w:val="006C4301"/>
    <w:pPr>
      <w:spacing w:before="100" w:beforeAutospacing="1" w:after="100" w:afterAutospacing="1"/>
      <w:jc w:val="center"/>
      <w:textAlignment w:val="center"/>
    </w:pPr>
    <w:rPr>
      <w:rFonts w:ascii="Arial" w:hAnsi="Arial" w:cs="Arial"/>
      <w:b/>
      <w:bCs/>
      <w:sz w:val="32"/>
      <w:szCs w:val="32"/>
    </w:rPr>
  </w:style>
  <w:style w:type="paragraph" w:customStyle="1" w:styleId="Default">
    <w:name w:val="Default"/>
    <w:rsid w:val="00350F27"/>
    <w:pPr>
      <w:autoSpaceDE w:val="0"/>
      <w:autoSpaceDN w:val="0"/>
      <w:adjustRightInd w:val="0"/>
    </w:pPr>
    <w:rPr>
      <w:rFonts w:eastAsiaTheme="minorHAnsi"/>
      <w:color w:val="000000"/>
      <w:sz w:val="24"/>
      <w:szCs w:val="24"/>
    </w:rPr>
  </w:style>
  <w:style w:type="character" w:customStyle="1" w:styleId="Heading3Char">
    <w:name w:val="Heading 3 Char"/>
    <w:basedOn w:val="DefaultParagraphFont"/>
    <w:link w:val="Heading3"/>
    <w:rsid w:val="00140E27"/>
    <w:rPr>
      <w:rFonts w:ascii="Arial" w:hAnsi="Arial" w:cs="Arial"/>
      <w:b/>
      <w:bCs/>
      <w:sz w:val="26"/>
      <w:szCs w:val="26"/>
    </w:rPr>
  </w:style>
  <w:style w:type="character" w:customStyle="1" w:styleId="Heading7Char">
    <w:name w:val="Heading 7 Char"/>
    <w:basedOn w:val="DefaultParagraphFont"/>
    <w:link w:val="Heading7"/>
    <w:rsid w:val="00955B06"/>
    <w:rPr>
      <w:sz w:val="24"/>
      <w:szCs w:val="24"/>
    </w:rPr>
  </w:style>
  <w:style w:type="paragraph" w:styleId="Revision">
    <w:name w:val="Revision"/>
    <w:hidden/>
    <w:uiPriority w:val="99"/>
    <w:semiHidden/>
    <w:rsid w:val="002D6E6B"/>
    <w:rPr>
      <w:sz w:val="24"/>
    </w:rPr>
  </w:style>
  <w:style w:type="table" w:styleId="TableGrid">
    <w:name w:val="Table Grid"/>
    <w:basedOn w:val="TableNormal"/>
    <w:rsid w:val="0042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235C7"/>
    <w:rPr>
      <w:b/>
      <w:bCs/>
    </w:rPr>
  </w:style>
  <w:style w:type="character" w:styleId="Emphasis">
    <w:name w:val="Emphasis"/>
    <w:basedOn w:val="DefaultParagraphFont"/>
    <w:uiPriority w:val="20"/>
    <w:qFormat/>
    <w:rsid w:val="002105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361">
      <w:bodyDiv w:val="1"/>
      <w:marLeft w:val="0"/>
      <w:marRight w:val="0"/>
      <w:marTop w:val="0"/>
      <w:marBottom w:val="0"/>
      <w:divBdr>
        <w:top w:val="none" w:sz="0" w:space="0" w:color="auto"/>
        <w:left w:val="none" w:sz="0" w:space="0" w:color="auto"/>
        <w:bottom w:val="none" w:sz="0" w:space="0" w:color="auto"/>
        <w:right w:val="none" w:sz="0" w:space="0" w:color="auto"/>
      </w:divBdr>
    </w:div>
    <w:div w:id="32004681">
      <w:bodyDiv w:val="1"/>
      <w:marLeft w:val="0"/>
      <w:marRight w:val="0"/>
      <w:marTop w:val="0"/>
      <w:marBottom w:val="0"/>
      <w:divBdr>
        <w:top w:val="none" w:sz="0" w:space="0" w:color="auto"/>
        <w:left w:val="none" w:sz="0" w:space="0" w:color="auto"/>
        <w:bottom w:val="none" w:sz="0" w:space="0" w:color="auto"/>
        <w:right w:val="none" w:sz="0" w:space="0" w:color="auto"/>
      </w:divBdr>
    </w:div>
    <w:div w:id="35006648">
      <w:bodyDiv w:val="1"/>
      <w:marLeft w:val="0"/>
      <w:marRight w:val="0"/>
      <w:marTop w:val="0"/>
      <w:marBottom w:val="0"/>
      <w:divBdr>
        <w:top w:val="none" w:sz="0" w:space="0" w:color="auto"/>
        <w:left w:val="none" w:sz="0" w:space="0" w:color="auto"/>
        <w:bottom w:val="none" w:sz="0" w:space="0" w:color="auto"/>
        <w:right w:val="none" w:sz="0" w:space="0" w:color="auto"/>
      </w:divBdr>
    </w:div>
    <w:div w:id="41712815">
      <w:bodyDiv w:val="1"/>
      <w:marLeft w:val="0"/>
      <w:marRight w:val="0"/>
      <w:marTop w:val="0"/>
      <w:marBottom w:val="0"/>
      <w:divBdr>
        <w:top w:val="none" w:sz="0" w:space="0" w:color="auto"/>
        <w:left w:val="none" w:sz="0" w:space="0" w:color="auto"/>
        <w:bottom w:val="none" w:sz="0" w:space="0" w:color="auto"/>
        <w:right w:val="none" w:sz="0" w:space="0" w:color="auto"/>
      </w:divBdr>
    </w:div>
    <w:div w:id="65538303">
      <w:bodyDiv w:val="1"/>
      <w:marLeft w:val="0"/>
      <w:marRight w:val="0"/>
      <w:marTop w:val="0"/>
      <w:marBottom w:val="0"/>
      <w:divBdr>
        <w:top w:val="none" w:sz="0" w:space="0" w:color="auto"/>
        <w:left w:val="none" w:sz="0" w:space="0" w:color="auto"/>
        <w:bottom w:val="none" w:sz="0" w:space="0" w:color="auto"/>
        <w:right w:val="none" w:sz="0" w:space="0" w:color="auto"/>
      </w:divBdr>
    </w:div>
    <w:div w:id="94402037">
      <w:bodyDiv w:val="1"/>
      <w:marLeft w:val="0"/>
      <w:marRight w:val="0"/>
      <w:marTop w:val="0"/>
      <w:marBottom w:val="0"/>
      <w:divBdr>
        <w:top w:val="none" w:sz="0" w:space="0" w:color="auto"/>
        <w:left w:val="none" w:sz="0" w:space="0" w:color="auto"/>
        <w:bottom w:val="none" w:sz="0" w:space="0" w:color="auto"/>
        <w:right w:val="none" w:sz="0" w:space="0" w:color="auto"/>
      </w:divBdr>
    </w:div>
    <w:div w:id="102041198">
      <w:bodyDiv w:val="1"/>
      <w:marLeft w:val="0"/>
      <w:marRight w:val="0"/>
      <w:marTop w:val="0"/>
      <w:marBottom w:val="0"/>
      <w:divBdr>
        <w:top w:val="none" w:sz="0" w:space="0" w:color="auto"/>
        <w:left w:val="none" w:sz="0" w:space="0" w:color="auto"/>
        <w:bottom w:val="none" w:sz="0" w:space="0" w:color="auto"/>
        <w:right w:val="none" w:sz="0" w:space="0" w:color="auto"/>
      </w:divBdr>
    </w:div>
    <w:div w:id="124391612">
      <w:bodyDiv w:val="1"/>
      <w:marLeft w:val="0"/>
      <w:marRight w:val="0"/>
      <w:marTop w:val="0"/>
      <w:marBottom w:val="0"/>
      <w:divBdr>
        <w:top w:val="none" w:sz="0" w:space="0" w:color="auto"/>
        <w:left w:val="none" w:sz="0" w:space="0" w:color="auto"/>
        <w:bottom w:val="none" w:sz="0" w:space="0" w:color="auto"/>
        <w:right w:val="none" w:sz="0" w:space="0" w:color="auto"/>
      </w:divBdr>
    </w:div>
    <w:div w:id="138890358">
      <w:bodyDiv w:val="1"/>
      <w:marLeft w:val="0"/>
      <w:marRight w:val="0"/>
      <w:marTop w:val="0"/>
      <w:marBottom w:val="0"/>
      <w:divBdr>
        <w:top w:val="none" w:sz="0" w:space="0" w:color="auto"/>
        <w:left w:val="none" w:sz="0" w:space="0" w:color="auto"/>
        <w:bottom w:val="none" w:sz="0" w:space="0" w:color="auto"/>
        <w:right w:val="none" w:sz="0" w:space="0" w:color="auto"/>
      </w:divBdr>
    </w:div>
    <w:div w:id="156701261">
      <w:bodyDiv w:val="1"/>
      <w:marLeft w:val="0"/>
      <w:marRight w:val="0"/>
      <w:marTop w:val="0"/>
      <w:marBottom w:val="0"/>
      <w:divBdr>
        <w:top w:val="none" w:sz="0" w:space="0" w:color="auto"/>
        <w:left w:val="none" w:sz="0" w:space="0" w:color="auto"/>
        <w:bottom w:val="none" w:sz="0" w:space="0" w:color="auto"/>
        <w:right w:val="none" w:sz="0" w:space="0" w:color="auto"/>
      </w:divBdr>
    </w:div>
    <w:div w:id="157354663">
      <w:bodyDiv w:val="1"/>
      <w:marLeft w:val="0"/>
      <w:marRight w:val="0"/>
      <w:marTop w:val="0"/>
      <w:marBottom w:val="0"/>
      <w:divBdr>
        <w:top w:val="none" w:sz="0" w:space="0" w:color="auto"/>
        <w:left w:val="none" w:sz="0" w:space="0" w:color="auto"/>
        <w:bottom w:val="none" w:sz="0" w:space="0" w:color="auto"/>
        <w:right w:val="none" w:sz="0" w:space="0" w:color="auto"/>
      </w:divBdr>
    </w:div>
    <w:div w:id="164438089">
      <w:bodyDiv w:val="1"/>
      <w:marLeft w:val="0"/>
      <w:marRight w:val="0"/>
      <w:marTop w:val="0"/>
      <w:marBottom w:val="0"/>
      <w:divBdr>
        <w:top w:val="none" w:sz="0" w:space="0" w:color="auto"/>
        <w:left w:val="none" w:sz="0" w:space="0" w:color="auto"/>
        <w:bottom w:val="none" w:sz="0" w:space="0" w:color="auto"/>
        <w:right w:val="none" w:sz="0" w:space="0" w:color="auto"/>
      </w:divBdr>
    </w:div>
    <w:div w:id="175047323">
      <w:bodyDiv w:val="1"/>
      <w:marLeft w:val="0"/>
      <w:marRight w:val="0"/>
      <w:marTop w:val="0"/>
      <w:marBottom w:val="0"/>
      <w:divBdr>
        <w:top w:val="none" w:sz="0" w:space="0" w:color="auto"/>
        <w:left w:val="none" w:sz="0" w:space="0" w:color="auto"/>
        <w:bottom w:val="none" w:sz="0" w:space="0" w:color="auto"/>
        <w:right w:val="none" w:sz="0" w:space="0" w:color="auto"/>
      </w:divBdr>
    </w:div>
    <w:div w:id="192691588">
      <w:bodyDiv w:val="1"/>
      <w:marLeft w:val="0"/>
      <w:marRight w:val="0"/>
      <w:marTop w:val="0"/>
      <w:marBottom w:val="0"/>
      <w:divBdr>
        <w:top w:val="none" w:sz="0" w:space="0" w:color="auto"/>
        <w:left w:val="none" w:sz="0" w:space="0" w:color="auto"/>
        <w:bottom w:val="none" w:sz="0" w:space="0" w:color="auto"/>
        <w:right w:val="none" w:sz="0" w:space="0" w:color="auto"/>
      </w:divBdr>
    </w:div>
    <w:div w:id="196084481">
      <w:bodyDiv w:val="1"/>
      <w:marLeft w:val="0"/>
      <w:marRight w:val="0"/>
      <w:marTop w:val="0"/>
      <w:marBottom w:val="0"/>
      <w:divBdr>
        <w:top w:val="none" w:sz="0" w:space="0" w:color="auto"/>
        <w:left w:val="none" w:sz="0" w:space="0" w:color="auto"/>
        <w:bottom w:val="none" w:sz="0" w:space="0" w:color="auto"/>
        <w:right w:val="none" w:sz="0" w:space="0" w:color="auto"/>
      </w:divBdr>
    </w:div>
    <w:div w:id="212431022">
      <w:bodyDiv w:val="1"/>
      <w:marLeft w:val="0"/>
      <w:marRight w:val="0"/>
      <w:marTop w:val="0"/>
      <w:marBottom w:val="0"/>
      <w:divBdr>
        <w:top w:val="none" w:sz="0" w:space="0" w:color="auto"/>
        <w:left w:val="none" w:sz="0" w:space="0" w:color="auto"/>
        <w:bottom w:val="none" w:sz="0" w:space="0" w:color="auto"/>
        <w:right w:val="none" w:sz="0" w:space="0" w:color="auto"/>
      </w:divBdr>
    </w:div>
    <w:div w:id="233124182">
      <w:bodyDiv w:val="1"/>
      <w:marLeft w:val="0"/>
      <w:marRight w:val="0"/>
      <w:marTop w:val="0"/>
      <w:marBottom w:val="0"/>
      <w:divBdr>
        <w:top w:val="none" w:sz="0" w:space="0" w:color="auto"/>
        <w:left w:val="none" w:sz="0" w:space="0" w:color="auto"/>
        <w:bottom w:val="none" w:sz="0" w:space="0" w:color="auto"/>
        <w:right w:val="none" w:sz="0" w:space="0" w:color="auto"/>
      </w:divBdr>
    </w:div>
    <w:div w:id="243078909">
      <w:bodyDiv w:val="1"/>
      <w:marLeft w:val="0"/>
      <w:marRight w:val="0"/>
      <w:marTop w:val="0"/>
      <w:marBottom w:val="0"/>
      <w:divBdr>
        <w:top w:val="none" w:sz="0" w:space="0" w:color="auto"/>
        <w:left w:val="none" w:sz="0" w:space="0" w:color="auto"/>
        <w:bottom w:val="none" w:sz="0" w:space="0" w:color="auto"/>
        <w:right w:val="none" w:sz="0" w:space="0" w:color="auto"/>
      </w:divBdr>
    </w:div>
    <w:div w:id="252051989">
      <w:bodyDiv w:val="1"/>
      <w:marLeft w:val="0"/>
      <w:marRight w:val="0"/>
      <w:marTop w:val="0"/>
      <w:marBottom w:val="0"/>
      <w:divBdr>
        <w:top w:val="none" w:sz="0" w:space="0" w:color="auto"/>
        <w:left w:val="none" w:sz="0" w:space="0" w:color="auto"/>
        <w:bottom w:val="none" w:sz="0" w:space="0" w:color="auto"/>
        <w:right w:val="none" w:sz="0" w:space="0" w:color="auto"/>
      </w:divBdr>
    </w:div>
    <w:div w:id="254630136">
      <w:bodyDiv w:val="1"/>
      <w:marLeft w:val="0"/>
      <w:marRight w:val="0"/>
      <w:marTop w:val="0"/>
      <w:marBottom w:val="0"/>
      <w:divBdr>
        <w:top w:val="none" w:sz="0" w:space="0" w:color="auto"/>
        <w:left w:val="none" w:sz="0" w:space="0" w:color="auto"/>
        <w:bottom w:val="none" w:sz="0" w:space="0" w:color="auto"/>
        <w:right w:val="none" w:sz="0" w:space="0" w:color="auto"/>
      </w:divBdr>
    </w:div>
    <w:div w:id="261181566">
      <w:bodyDiv w:val="1"/>
      <w:marLeft w:val="0"/>
      <w:marRight w:val="0"/>
      <w:marTop w:val="0"/>
      <w:marBottom w:val="0"/>
      <w:divBdr>
        <w:top w:val="none" w:sz="0" w:space="0" w:color="auto"/>
        <w:left w:val="none" w:sz="0" w:space="0" w:color="auto"/>
        <w:bottom w:val="none" w:sz="0" w:space="0" w:color="auto"/>
        <w:right w:val="none" w:sz="0" w:space="0" w:color="auto"/>
      </w:divBdr>
    </w:div>
    <w:div w:id="270741586">
      <w:bodyDiv w:val="1"/>
      <w:marLeft w:val="0"/>
      <w:marRight w:val="0"/>
      <w:marTop w:val="0"/>
      <w:marBottom w:val="0"/>
      <w:divBdr>
        <w:top w:val="none" w:sz="0" w:space="0" w:color="auto"/>
        <w:left w:val="none" w:sz="0" w:space="0" w:color="auto"/>
        <w:bottom w:val="none" w:sz="0" w:space="0" w:color="auto"/>
        <w:right w:val="none" w:sz="0" w:space="0" w:color="auto"/>
      </w:divBdr>
    </w:div>
    <w:div w:id="278026793">
      <w:bodyDiv w:val="1"/>
      <w:marLeft w:val="0"/>
      <w:marRight w:val="0"/>
      <w:marTop w:val="0"/>
      <w:marBottom w:val="0"/>
      <w:divBdr>
        <w:top w:val="none" w:sz="0" w:space="0" w:color="auto"/>
        <w:left w:val="none" w:sz="0" w:space="0" w:color="auto"/>
        <w:bottom w:val="none" w:sz="0" w:space="0" w:color="auto"/>
        <w:right w:val="none" w:sz="0" w:space="0" w:color="auto"/>
      </w:divBdr>
    </w:div>
    <w:div w:id="280721286">
      <w:bodyDiv w:val="1"/>
      <w:marLeft w:val="0"/>
      <w:marRight w:val="0"/>
      <w:marTop w:val="0"/>
      <w:marBottom w:val="0"/>
      <w:divBdr>
        <w:top w:val="none" w:sz="0" w:space="0" w:color="auto"/>
        <w:left w:val="none" w:sz="0" w:space="0" w:color="auto"/>
        <w:bottom w:val="none" w:sz="0" w:space="0" w:color="auto"/>
        <w:right w:val="none" w:sz="0" w:space="0" w:color="auto"/>
      </w:divBdr>
    </w:div>
    <w:div w:id="304968209">
      <w:bodyDiv w:val="1"/>
      <w:marLeft w:val="0"/>
      <w:marRight w:val="0"/>
      <w:marTop w:val="0"/>
      <w:marBottom w:val="0"/>
      <w:divBdr>
        <w:top w:val="none" w:sz="0" w:space="0" w:color="auto"/>
        <w:left w:val="none" w:sz="0" w:space="0" w:color="auto"/>
        <w:bottom w:val="none" w:sz="0" w:space="0" w:color="auto"/>
        <w:right w:val="none" w:sz="0" w:space="0" w:color="auto"/>
      </w:divBdr>
    </w:div>
    <w:div w:id="348070225">
      <w:bodyDiv w:val="1"/>
      <w:marLeft w:val="0"/>
      <w:marRight w:val="0"/>
      <w:marTop w:val="0"/>
      <w:marBottom w:val="0"/>
      <w:divBdr>
        <w:top w:val="none" w:sz="0" w:space="0" w:color="auto"/>
        <w:left w:val="none" w:sz="0" w:space="0" w:color="auto"/>
        <w:bottom w:val="none" w:sz="0" w:space="0" w:color="auto"/>
        <w:right w:val="none" w:sz="0" w:space="0" w:color="auto"/>
      </w:divBdr>
    </w:div>
    <w:div w:id="372195456">
      <w:bodyDiv w:val="1"/>
      <w:marLeft w:val="0"/>
      <w:marRight w:val="0"/>
      <w:marTop w:val="0"/>
      <w:marBottom w:val="0"/>
      <w:divBdr>
        <w:top w:val="none" w:sz="0" w:space="0" w:color="auto"/>
        <w:left w:val="none" w:sz="0" w:space="0" w:color="auto"/>
        <w:bottom w:val="none" w:sz="0" w:space="0" w:color="auto"/>
        <w:right w:val="none" w:sz="0" w:space="0" w:color="auto"/>
      </w:divBdr>
    </w:div>
    <w:div w:id="381562949">
      <w:bodyDiv w:val="1"/>
      <w:marLeft w:val="0"/>
      <w:marRight w:val="0"/>
      <w:marTop w:val="0"/>
      <w:marBottom w:val="0"/>
      <w:divBdr>
        <w:top w:val="none" w:sz="0" w:space="0" w:color="auto"/>
        <w:left w:val="none" w:sz="0" w:space="0" w:color="auto"/>
        <w:bottom w:val="none" w:sz="0" w:space="0" w:color="auto"/>
        <w:right w:val="none" w:sz="0" w:space="0" w:color="auto"/>
      </w:divBdr>
    </w:div>
    <w:div w:id="388461938">
      <w:bodyDiv w:val="1"/>
      <w:marLeft w:val="0"/>
      <w:marRight w:val="0"/>
      <w:marTop w:val="0"/>
      <w:marBottom w:val="0"/>
      <w:divBdr>
        <w:top w:val="none" w:sz="0" w:space="0" w:color="auto"/>
        <w:left w:val="none" w:sz="0" w:space="0" w:color="auto"/>
        <w:bottom w:val="none" w:sz="0" w:space="0" w:color="auto"/>
        <w:right w:val="none" w:sz="0" w:space="0" w:color="auto"/>
      </w:divBdr>
    </w:div>
    <w:div w:id="390544846">
      <w:bodyDiv w:val="1"/>
      <w:marLeft w:val="0"/>
      <w:marRight w:val="0"/>
      <w:marTop w:val="0"/>
      <w:marBottom w:val="0"/>
      <w:divBdr>
        <w:top w:val="none" w:sz="0" w:space="0" w:color="auto"/>
        <w:left w:val="none" w:sz="0" w:space="0" w:color="auto"/>
        <w:bottom w:val="none" w:sz="0" w:space="0" w:color="auto"/>
        <w:right w:val="none" w:sz="0" w:space="0" w:color="auto"/>
      </w:divBdr>
    </w:div>
    <w:div w:id="417558743">
      <w:bodyDiv w:val="1"/>
      <w:marLeft w:val="0"/>
      <w:marRight w:val="0"/>
      <w:marTop w:val="0"/>
      <w:marBottom w:val="0"/>
      <w:divBdr>
        <w:top w:val="none" w:sz="0" w:space="0" w:color="auto"/>
        <w:left w:val="none" w:sz="0" w:space="0" w:color="auto"/>
        <w:bottom w:val="none" w:sz="0" w:space="0" w:color="auto"/>
        <w:right w:val="none" w:sz="0" w:space="0" w:color="auto"/>
      </w:divBdr>
    </w:div>
    <w:div w:id="419715152">
      <w:bodyDiv w:val="1"/>
      <w:marLeft w:val="0"/>
      <w:marRight w:val="0"/>
      <w:marTop w:val="0"/>
      <w:marBottom w:val="0"/>
      <w:divBdr>
        <w:top w:val="none" w:sz="0" w:space="0" w:color="auto"/>
        <w:left w:val="none" w:sz="0" w:space="0" w:color="auto"/>
        <w:bottom w:val="none" w:sz="0" w:space="0" w:color="auto"/>
        <w:right w:val="none" w:sz="0" w:space="0" w:color="auto"/>
      </w:divBdr>
    </w:div>
    <w:div w:id="477957154">
      <w:bodyDiv w:val="1"/>
      <w:marLeft w:val="0"/>
      <w:marRight w:val="0"/>
      <w:marTop w:val="0"/>
      <w:marBottom w:val="0"/>
      <w:divBdr>
        <w:top w:val="none" w:sz="0" w:space="0" w:color="auto"/>
        <w:left w:val="none" w:sz="0" w:space="0" w:color="auto"/>
        <w:bottom w:val="none" w:sz="0" w:space="0" w:color="auto"/>
        <w:right w:val="none" w:sz="0" w:space="0" w:color="auto"/>
      </w:divBdr>
    </w:div>
    <w:div w:id="488985682">
      <w:bodyDiv w:val="1"/>
      <w:marLeft w:val="0"/>
      <w:marRight w:val="0"/>
      <w:marTop w:val="0"/>
      <w:marBottom w:val="0"/>
      <w:divBdr>
        <w:top w:val="none" w:sz="0" w:space="0" w:color="auto"/>
        <w:left w:val="none" w:sz="0" w:space="0" w:color="auto"/>
        <w:bottom w:val="none" w:sz="0" w:space="0" w:color="auto"/>
        <w:right w:val="none" w:sz="0" w:space="0" w:color="auto"/>
      </w:divBdr>
    </w:div>
    <w:div w:id="501042772">
      <w:bodyDiv w:val="1"/>
      <w:marLeft w:val="0"/>
      <w:marRight w:val="0"/>
      <w:marTop w:val="0"/>
      <w:marBottom w:val="0"/>
      <w:divBdr>
        <w:top w:val="none" w:sz="0" w:space="0" w:color="auto"/>
        <w:left w:val="none" w:sz="0" w:space="0" w:color="auto"/>
        <w:bottom w:val="none" w:sz="0" w:space="0" w:color="auto"/>
        <w:right w:val="none" w:sz="0" w:space="0" w:color="auto"/>
      </w:divBdr>
    </w:div>
    <w:div w:id="527716053">
      <w:bodyDiv w:val="1"/>
      <w:marLeft w:val="0"/>
      <w:marRight w:val="0"/>
      <w:marTop w:val="0"/>
      <w:marBottom w:val="0"/>
      <w:divBdr>
        <w:top w:val="none" w:sz="0" w:space="0" w:color="auto"/>
        <w:left w:val="none" w:sz="0" w:space="0" w:color="auto"/>
        <w:bottom w:val="none" w:sz="0" w:space="0" w:color="auto"/>
        <w:right w:val="none" w:sz="0" w:space="0" w:color="auto"/>
      </w:divBdr>
    </w:div>
    <w:div w:id="537400176">
      <w:bodyDiv w:val="1"/>
      <w:marLeft w:val="0"/>
      <w:marRight w:val="0"/>
      <w:marTop w:val="0"/>
      <w:marBottom w:val="0"/>
      <w:divBdr>
        <w:top w:val="none" w:sz="0" w:space="0" w:color="auto"/>
        <w:left w:val="none" w:sz="0" w:space="0" w:color="auto"/>
        <w:bottom w:val="none" w:sz="0" w:space="0" w:color="auto"/>
        <w:right w:val="none" w:sz="0" w:space="0" w:color="auto"/>
      </w:divBdr>
    </w:div>
    <w:div w:id="543639487">
      <w:bodyDiv w:val="1"/>
      <w:marLeft w:val="0"/>
      <w:marRight w:val="0"/>
      <w:marTop w:val="0"/>
      <w:marBottom w:val="0"/>
      <w:divBdr>
        <w:top w:val="none" w:sz="0" w:space="0" w:color="auto"/>
        <w:left w:val="none" w:sz="0" w:space="0" w:color="auto"/>
        <w:bottom w:val="none" w:sz="0" w:space="0" w:color="auto"/>
        <w:right w:val="none" w:sz="0" w:space="0" w:color="auto"/>
      </w:divBdr>
    </w:div>
    <w:div w:id="557058176">
      <w:bodyDiv w:val="1"/>
      <w:marLeft w:val="0"/>
      <w:marRight w:val="0"/>
      <w:marTop w:val="0"/>
      <w:marBottom w:val="0"/>
      <w:divBdr>
        <w:top w:val="none" w:sz="0" w:space="0" w:color="auto"/>
        <w:left w:val="none" w:sz="0" w:space="0" w:color="auto"/>
        <w:bottom w:val="none" w:sz="0" w:space="0" w:color="auto"/>
        <w:right w:val="none" w:sz="0" w:space="0" w:color="auto"/>
      </w:divBdr>
    </w:div>
    <w:div w:id="591202501">
      <w:bodyDiv w:val="1"/>
      <w:marLeft w:val="0"/>
      <w:marRight w:val="0"/>
      <w:marTop w:val="0"/>
      <w:marBottom w:val="0"/>
      <w:divBdr>
        <w:top w:val="none" w:sz="0" w:space="0" w:color="auto"/>
        <w:left w:val="none" w:sz="0" w:space="0" w:color="auto"/>
        <w:bottom w:val="none" w:sz="0" w:space="0" w:color="auto"/>
        <w:right w:val="none" w:sz="0" w:space="0" w:color="auto"/>
      </w:divBdr>
    </w:div>
    <w:div w:id="593637431">
      <w:bodyDiv w:val="1"/>
      <w:marLeft w:val="0"/>
      <w:marRight w:val="0"/>
      <w:marTop w:val="0"/>
      <w:marBottom w:val="0"/>
      <w:divBdr>
        <w:top w:val="none" w:sz="0" w:space="0" w:color="auto"/>
        <w:left w:val="none" w:sz="0" w:space="0" w:color="auto"/>
        <w:bottom w:val="none" w:sz="0" w:space="0" w:color="auto"/>
        <w:right w:val="none" w:sz="0" w:space="0" w:color="auto"/>
      </w:divBdr>
    </w:div>
    <w:div w:id="596786924">
      <w:bodyDiv w:val="1"/>
      <w:marLeft w:val="0"/>
      <w:marRight w:val="0"/>
      <w:marTop w:val="0"/>
      <w:marBottom w:val="0"/>
      <w:divBdr>
        <w:top w:val="none" w:sz="0" w:space="0" w:color="auto"/>
        <w:left w:val="none" w:sz="0" w:space="0" w:color="auto"/>
        <w:bottom w:val="none" w:sz="0" w:space="0" w:color="auto"/>
        <w:right w:val="none" w:sz="0" w:space="0" w:color="auto"/>
      </w:divBdr>
    </w:div>
    <w:div w:id="694770301">
      <w:bodyDiv w:val="1"/>
      <w:marLeft w:val="0"/>
      <w:marRight w:val="0"/>
      <w:marTop w:val="0"/>
      <w:marBottom w:val="0"/>
      <w:divBdr>
        <w:top w:val="none" w:sz="0" w:space="0" w:color="auto"/>
        <w:left w:val="none" w:sz="0" w:space="0" w:color="auto"/>
        <w:bottom w:val="none" w:sz="0" w:space="0" w:color="auto"/>
        <w:right w:val="none" w:sz="0" w:space="0" w:color="auto"/>
      </w:divBdr>
    </w:div>
    <w:div w:id="707680360">
      <w:bodyDiv w:val="1"/>
      <w:marLeft w:val="0"/>
      <w:marRight w:val="0"/>
      <w:marTop w:val="0"/>
      <w:marBottom w:val="0"/>
      <w:divBdr>
        <w:top w:val="none" w:sz="0" w:space="0" w:color="auto"/>
        <w:left w:val="none" w:sz="0" w:space="0" w:color="auto"/>
        <w:bottom w:val="none" w:sz="0" w:space="0" w:color="auto"/>
        <w:right w:val="none" w:sz="0" w:space="0" w:color="auto"/>
      </w:divBdr>
    </w:div>
    <w:div w:id="712656000">
      <w:bodyDiv w:val="1"/>
      <w:marLeft w:val="0"/>
      <w:marRight w:val="0"/>
      <w:marTop w:val="0"/>
      <w:marBottom w:val="0"/>
      <w:divBdr>
        <w:top w:val="none" w:sz="0" w:space="0" w:color="auto"/>
        <w:left w:val="none" w:sz="0" w:space="0" w:color="auto"/>
        <w:bottom w:val="none" w:sz="0" w:space="0" w:color="auto"/>
        <w:right w:val="none" w:sz="0" w:space="0" w:color="auto"/>
      </w:divBdr>
    </w:div>
    <w:div w:id="717051736">
      <w:bodyDiv w:val="1"/>
      <w:marLeft w:val="0"/>
      <w:marRight w:val="0"/>
      <w:marTop w:val="0"/>
      <w:marBottom w:val="0"/>
      <w:divBdr>
        <w:top w:val="none" w:sz="0" w:space="0" w:color="auto"/>
        <w:left w:val="none" w:sz="0" w:space="0" w:color="auto"/>
        <w:bottom w:val="none" w:sz="0" w:space="0" w:color="auto"/>
        <w:right w:val="none" w:sz="0" w:space="0" w:color="auto"/>
      </w:divBdr>
    </w:div>
    <w:div w:id="728260584">
      <w:bodyDiv w:val="1"/>
      <w:marLeft w:val="0"/>
      <w:marRight w:val="0"/>
      <w:marTop w:val="0"/>
      <w:marBottom w:val="0"/>
      <w:divBdr>
        <w:top w:val="none" w:sz="0" w:space="0" w:color="auto"/>
        <w:left w:val="none" w:sz="0" w:space="0" w:color="auto"/>
        <w:bottom w:val="none" w:sz="0" w:space="0" w:color="auto"/>
        <w:right w:val="none" w:sz="0" w:space="0" w:color="auto"/>
      </w:divBdr>
    </w:div>
    <w:div w:id="752357232">
      <w:bodyDiv w:val="1"/>
      <w:marLeft w:val="0"/>
      <w:marRight w:val="0"/>
      <w:marTop w:val="0"/>
      <w:marBottom w:val="0"/>
      <w:divBdr>
        <w:top w:val="none" w:sz="0" w:space="0" w:color="auto"/>
        <w:left w:val="none" w:sz="0" w:space="0" w:color="auto"/>
        <w:bottom w:val="none" w:sz="0" w:space="0" w:color="auto"/>
        <w:right w:val="none" w:sz="0" w:space="0" w:color="auto"/>
      </w:divBdr>
    </w:div>
    <w:div w:id="766968855">
      <w:bodyDiv w:val="1"/>
      <w:marLeft w:val="0"/>
      <w:marRight w:val="0"/>
      <w:marTop w:val="0"/>
      <w:marBottom w:val="0"/>
      <w:divBdr>
        <w:top w:val="none" w:sz="0" w:space="0" w:color="auto"/>
        <w:left w:val="none" w:sz="0" w:space="0" w:color="auto"/>
        <w:bottom w:val="none" w:sz="0" w:space="0" w:color="auto"/>
        <w:right w:val="none" w:sz="0" w:space="0" w:color="auto"/>
      </w:divBdr>
    </w:div>
    <w:div w:id="778644181">
      <w:bodyDiv w:val="1"/>
      <w:marLeft w:val="0"/>
      <w:marRight w:val="0"/>
      <w:marTop w:val="0"/>
      <w:marBottom w:val="0"/>
      <w:divBdr>
        <w:top w:val="none" w:sz="0" w:space="0" w:color="auto"/>
        <w:left w:val="none" w:sz="0" w:space="0" w:color="auto"/>
        <w:bottom w:val="none" w:sz="0" w:space="0" w:color="auto"/>
        <w:right w:val="none" w:sz="0" w:space="0" w:color="auto"/>
      </w:divBdr>
    </w:div>
    <w:div w:id="796532148">
      <w:bodyDiv w:val="1"/>
      <w:marLeft w:val="0"/>
      <w:marRight w:val="0"/>
      <w:marTop w:val="0"/>
      <w:marBottom w:val="0"/>
      <w:divBdr>
        <w:top w:val="none" w:sz="0" w:space="0" w:color="auto"/>
        <w:left w:val="none" w:sz="0" w:space="0" w:color="auto"/>
        <w:bottom w:val="none" w:sz="0" w:space="0" w:color="auto"/>
        <w:right w:val="none" w:sz="0" w:space="0" w:color="auto"/>
      </w:divBdr>
    </w:div>
    <w:div w:id="821849564">
      <w:bodyDiv w:val="1"/>
      <w:marLeft w:val="0"/>
      <w:marRight w:val="0"/>
      <w:marTop w:val="0"/>
      <w:marBottom w:val="0"/>
      <w:divBdr>
        <w:top w:val="none" w:sz="0" w:space="0" w:color="auto"/>
        <w:left w:val="none" w:sz="0" w:space="0" w:color="auto"/>
        <w:bottom w:val="none" w:sz="0" w:space="0" w:color="auto"/>
        <w:right w:val="none" w:sz="0" w:space="0" w:color="auto"/>
      </w:divBdr>
    </w:div>
    <w:div w:id="827794656">
      <w:bodyDiv w:val="1"/>
      <w:marLeft w:val="0"/>
      <w:marRight w:val="0"/>
      <w:marTop w:val="0"/>
      <w:marBottom w:val="0"/>
      <w:divBdr>
        <w:top w:val="none" w:sz="0" w:space="0" w:color="auto"/>
        <w:left w:val="none" w:sz="0" w:space="0" w:color="auto"/>
        <w:bottom w:val="none" w:sz="0" w:space="0" w:color="auto"/>
        <w:right w:val="none" w:sz="0" w:space="0" w:color="auto"/>
      </w:divBdr>
    </w:div>
    <w:div w:id="841430007">
      <w:bodyDiv w:val="1"/>
      <w:marLeft w:val="0"/>
      <w:marRight w:val="0"/>
      <w:marTop w:val="0"/>
      <w:marBottom w:val="0"/>
      <w:divBdr>
        <w:top w:val="none" w:sz="0" w:space="0" w:color="auto"/>
        <w:left w:val="none" w:sz="0" w:space="0" w:color="auto"/>
        <w:bottom w:val="none" w:sz="0" w:space="0" w:color="auto"/>
        <w:right w:val="none" w:sz="0" w:space="0" w:color="auto"/>
      </w:divBdr>
    </w:div>
    <w:div w:id="841702852">
      <w:bodyDiv w:val="1"/>
      <w:marLeft w:val="0"/>
      <w:marRight w:val="0"/>
      <w:marTop w:val="0"/>
      <w:marBottom w:val="0"/>
      <w:divBdr>
        <w:top w:val="none" w:sz="0" w:space="0" w:color="auto"/>
        <w:left w:val="none" w:sz="0" w:space="0" w:color="auto"/>
        <w:bottom w:val="none" w:sz="0" w:space="0" w:color="auto"/>
        <w:right w:val="none" w:sz="0" w:space="0" w:color="auto"/>
      </w:divBdr>
    </w:div>
    <w:div w:id="844906311">
      <w:bodyDiv w:val="1"/>
      <w:marLeft w:val="0"/>
      <w:marRight w:val="0"/>
      <w:marTop w:val="0"/>
      <w:marBottom w:val="0"/>
      <w:divBdr>
        <w:top w:val="none" w:sz="0" w:space="0" w:color="auto"/>
        <w:left w:val="none" w:sz="0" w:space="0" w:color="auto"/>
        <w:bottom w:val="none" w:sz="0" w:space="0" w:color="auto"/>
        <w:right w:val="none" w:sz="0" w:space="0" w:color="auto"/>
      </w:divBdr>
    </w:div>
    <w:div w:id="846560355">
      <w:bodyDiv w:val="1"/>
      <w:marLeft w:val="0"/>
      <w:marRight w:val="0"/>
      <w:marTop w:val="0"/>
      <w:marBottom w:val="0"/>
      <w:divBdr>
        <w:top w:val="none" w:sz="0" w:space="0" w:color="auto"/>
        <w:left w:val="none" w:sz="0" w:space="0" w:color="auto"/>
        <w:bottom w:val="none" w:sz="0" w:space="0" w:color="auto"/>
        <w:right w:val="none" w:sz="0" w:space="0" w:color="auto"/>
      </w:divBdr>
    </w:div>
    <w:div w:id="927730529">
      <w:bodyDiv w:val="1"/>
      <w:marLeft w:val="0"/>
      <w:marRight w:val="0"/>
      <w:marTop w:val="0"/>
      <w:marBottom w:val="0"/>
      <w:divBdr>
        <w:top w:val="none" w:sz="0" w:space="0" w:color="auto"/>
        <w:left w:val="none" w:sz="0" w:space="0" w:color="auto"/>
        <w:bottom w:val="none" w:sz="0" w:space="0" w:color="auto"/>
        <w:right w:val="none" w:sz="0" w:space="0" w:color="auto"/>
      </w:divBdr>
    </w:div>
    <w:div w:id="930700322">
      <w:bodyDiv w:val="1"/>
      <w:marLeft w:val="0"/>
      <w:marRight w:val="0"/>
      <w:marTop w:val="0"/>
      <w:marBottom w:val="0"/>
      <w:divBdr>
        <w:top w:val="none" w:sz="0" w:space="0" w:color="auto"/>
        <w:left w:val="none" w:sz="0" w:space="0" w:color="auto"/>
        <w:bottom w:val="none" w:sz="0" w:space="0" w:color="auto"/>
        <w:right w:val="none" w:sz="0" w:space="0" w:color="auto"/>
      </w:divBdr>
    </w:div>
    <w:div w:id="932321486">
      <w:bodyDiv w:val="1"/>
      <w:marLeft w:val="0"/>
      <w:marRight w:val="0"/>
      <w:marTop w:val="0"/>
      <w:marBottom w:val="0"/>
      <w:divBdr>
        <w:top w:val="none" w:sz="0" w:space="0" w:color="auto"/>
        <w:left w:val="none" w:sz="0" w:space="0" w:color="auto"/>
        <w:bottom w:val="none" w:sz="0" w:space="0" w:color="auto"/>
        <w:right w:val="none" w:sz="0" w:space="0" w:color="auto"/>
      </w:divBdr>
    </w:div>
    <w:div w:id="949901065">
      <w:bodyDiv w:val="1"/>
      <w:marLeft w:val="0"/>
      <w:marRight w:val="0"/>
      <w:marTop w:val="0"/>
      <w:marBottom w:val="0"/>
      <w:divBdr>
        <w:top w:val="none" w:sz="0" w:space="0" w:color="auto"/>
        <w:left w:val="none" w:sz="0" w:space="0" w:color="auto"/>
        <w:bottom w:val="none" w:sz="0" w:space="0" w:color="auto"/>
        <w:right w:val="none" w:sz="0" w:space="0" w:color="auto"/>
      </w:divBdr>
    </w:div>
    <w:div w:id="957298792">
      <w:bodyDiv w:val="1"/>
      <w:marLeft w:val="0"/>
      <w:marRight w:val="0"/>
      <w:marTop w:val="0"/>
      <w:marBottom w:val="0"/>
      <w:divBdr>
        <w:top w:val="none" w:sz="0" w:space="0" w:color="auto"/>
        <w:left w:val="none" w:sz="0" w:space="0" w:color="auto"/>
        <w:bottom w:val="none" w:sz="0" w:space="0" w:color="auto"/>
        <w:right w:val="none" w:sz="0" w:space="0" w:color="auto"/>
      </w:divBdr>
    </w:div>
    <w:div w:id="962225676">
      <w:bodyDiv w:val="1"/>
      <w:marLeft w:val="0"/>
      <w:marRight w:val="0"/>
      <w:marTop w:val="0"/>
      <w:marBottom w:val="0"/>
      <w:divBdr>
        <w:top w:val="none" w:sz="0" w:space="0" w:color="auto"/>
        <w:left w:val="none" w:sz="0" w:space="0" w:color="auto"/>
        <w:bottom w:val="none" w:sz="0" w:space="0" w:color="auto"/>
        <w:right w:val="none" w:sz="0" w:space="0" w:color="auto"/>
      </w:divBdr>
    </w:div>
    <w:div w:id="980842935">
      <w:bodyDiv w:val="1"/>
      <w:marLeft w:val="0"/>
      <w:marRight w:val="0"/>
      <w:marTop w:val="0"/>
      <w:marBottom w:val="0"/>
      <w:divBdr>
        <w:top w:val="none" w:sz="0" w:space="0" w:color="auto"/>
        <w:left w:val="none" w:sz="0" w:space="0" w:color="auto"/>
        <w:bottom w:val="none" w:sz="0" w:space="0" w:color="auto"/>
        <w:right w:val="none" w:sz="0" w:space="0" w:color="auto"/>
      </w:divBdr>
    </w:div>
    <w:div w:id="984116976">
      <w:bodyDiv w:val="1"/>
      <w:marLeft w:val="0"/>
      <w:marRight w:val="0"/>
      <w:marTop w:val="0"/>
      <w:marBottom w:val="0"/>
      <w:divBdr>
        <w:top w:val="none" w:sz="0" w:space="0" w:color="auto"/>
        <w:left w:val="none" w:sz="0" w:space="0" w:color="auto"/>
        <w:bottom w:val="none" w:sz="0" w:space="0" w:color="auto"/>
        <w:right w:val="none" w:sz="0" w:space="0" w:color="auto"/>
      </w:divBdr>
    </w:div>
    <w:div w:id="985864763">
      <w:bodyDiv w:val="1"/>
      <w:marLeft w:val="0"/>
      <w:marRight w:val="0"/>
      <w:marTop w:val="0"/>
      <w:marBottom w:val="0"/>
      <w:divBdr>
        <w:top w:val="none" w:sz="0" w:space="0" w:color="auto"/>
        <w:left w:val="none" w:sz="0" w:space="0" w:color="auto"/>
        <w:bottom w:val="none" w:sz="0" w:space="0" w:color="auto"/>
        <w:right w:val="none" w:sz="0" w:space="0" w:color="auto"/>
      </w:divBdr>
    </w:div>
    <w:div w:id="986855595">
      <w:bodyDiv w:val="1"/>
      <w:marLeft w:val="0"/>
      <w:marRight w:val="0"/>
      <w:marTop w:val="0"/>
      <w:marBottom w:val="0"/>
      <w:divBdr>
        <w:top w:val="none" w:sz="0" w:space="0" w:color="auto"/>
        <w:left w:val="none" w:sz="0" w:space="0" w:color="auto"/>
        <w:bottom w:val="none" w:sz="0" w:space="0" w:color="auto"/>
        <w:right w:val="none" w:sz="0" w:space="0" w:color="auto"/>
      </w:divBdr>
    </w:div>
    <w:div w:id="1003049777">
      <w:bodyDiv w:val="1"/>
      <w:marLeft w:val="0"/>
      <w:marRight w:val="0"/>
      <w:marTop w:val="0"/>
      <w:marBottom w:val="0"/>
      <w:divBdr>
        <w:top w:val="none" w:sz="0" w:space="0" w:color="auto"/>
        <w:left w:val="none" w:sz="0" w:space="0" w:color="auto"/>
        <w:bottom w:val="none" w:sz="0" w:space="0" w:color="auto"/>
        <w:right w:val="none" w:sz="0" w:space="0" w:color="auto"/>
      </w:divBdr>
    </w:div>
    <w:div w:id="1013458085">
      <w:bodyDiv w:val="1"/>
      <w:marLeft w:val="0"/>
      <w:marRight w:val="0"/>
      <w:marTop w:val="0"/>
      <w:marBottom w:val="0"/>
      <w:divBdr>
        <w:top w:val="none" w:sz="0" w:space="0" w:color="auto"/>
        <w:left w:val="none" w:sz="0" w:space="0" w:color="auto"/>
        <w:bottom w:val="none" w:sz="0" w:space="0" w:color="auto"/>
        <w:right w:val="none" w:sz="0" w:space="0" w:color="auto"/>
      </w:divBdr>
    </w:div>
    <w:div w:id="1039933837">
      <w:bodyDiv w:val="1"/>
      <w:marLeft w:val="0"/>
      <w:marRight w:val="0"/>
      <w:marTop w:val="0"/>
      <w:marBottom w:val="0"/>
      <w:divBdr>
        <w:top w:val="none" w:sz="0" w:space="0" w:color="auto"/>
        <w:left w:val="none" w:sz="0" w:space="0" w:color="auto"/>
        <w:bottom w:val="none" w:sz="0" w:space="0" w:color="auto"/>
        <w:right w:val="none" w:sz="0" w:space="0" w:color="auto"/>
      </w:divBdr>
    </w:div>
    <w:div w:id="1047533996">
      <w:bodyDiv w:val="1"/>
      <w:marLeft w:val="0"/>
      <w:marRight w:val="0"/>
      <w:marTop w:val="0"/>
      <w:marBottom w:val="0"/>
      <w:divBdr>
        <w:top w:val="none" w:sz="0" w:space="0" w:color="auto"/>
        <w:left w:val="none" w:sz="0" w:space="0" w:color="auto"/>
        <w:bottom w:val="none" w:sz="0" w:space="0" w:color="auto"/>
        <w:right w:val="none" w:sz="0" w:space="0" w:color="auto"/>
      </w:divBdr>
    </w:div>
    <w:div w:id="1066880753">
      <w:bodyDiv w:val="1"/>
      <w:marLeft w:val="0"/>
      <w:marRight w:val="0"/>
      <w:marTop w:val="0"/>
      <w:marBottom w:val="0"/>
      <w:divBdr>
        <w:top w:val="none" w:sz="0" w:space="0" w:color="auto"/>
        <w:left w:val="none" w:sz="0" w:space="0" w:color="auto"/>
        <w:bottom w:val="none" w:sz="0" w:space="0" w:color="auto"/>
        <w:right w:val="none" w:sz="0" w:space="0" w:color="auto"/>
      </w:divBdr>
    </w:div>
    <w:div w:id="1113137665">
      <w:bodyDiv w:val="1"/>
      <w:marLeft w:val="0"/>
      <w:marRight w:val="0"/>
      <w:marTop w:val="0"/>
      <w:marBottom w:val="0"/>
      <w:divBdr>
        <w:top w:val="none" w:sz="0" w:space="0" w:color="auto"/>
        <w:left w:val="none" w:sz="0" w:space="0" w:color="auto"/>
        <w:bottom w:val="none" w:sz="0" w:space="0" w:color="auto"/>
        <w:right w:val="none" w:sz="0" w:space="0" w:color="auto"/>
      </w:divBdr>
    </w:div>
    <w:div w:id="1115057777">
      <w:bodyDiv w:val="1"/>
      <w:marLeft w:val="0"/>
      <w:marRight w:val="0"/>
      <w:marTop w:val="0"/>
      <w:marBottom w:val="0"/>
      <w:divBdr>
        <w:top w:val="none" w:sz="0" w:space="0" w:color="auto"/>
        <w:left w:val="none" w:sz="0" w:space="0" w:color="auto"/>
        <w:bottom w:val="none" w:sz="0" w:space="0" w:color="auto"/>
        <w:right w:val="none" w:sz="0" w:space="0" w:color="auto"/>
      </w:divBdr>
    </w:div>
    <w:div w:id="1118647606">
      <w:bodyDiv w:val="1"/>
      <w:marLeft w:val="0"/>
      <w:marRight w:val="0"/>
      <w:marTop w:val="0"/>
      <w:marBottom w:val="0"/>
      <w:divBdr>
        <w:top w:val="none" w:sz="0" w:space="0" w:color="auto"/>
        <w:left w:val="none" w:sz="0" w:space="0" w:color="auto"/>
        <w:bottom w:val="none" w:sz="0" w:space="0" w:color="auto"/>
        <w:right w:val="none" w:sz="0" w:space="0" w:color="auto"/>
      </w:divBdr>
    </w:div>
    <w:div w:id="1124932291">
      <w:bodyDiv w:val="1"/>
      <w:marLeft w:val="0"/>
      <w:marRight w:val="0"/>
      <w:marTop w:val="0"/>
      <w:marBottom w:val="0"/>
      <w:divBdr>
        <w:top w:val="none" w:sz="0" w:space="0" w:color="auto"/>
        <w:left w:val="none" w:sz="0" w:space="0" w:color="auto"/>
        <w:bottom w:val="none" w:sz="0" w:space="0" w:color="auto"/>
        <w:right w:val="none" w:sz="0" w:space="0" w:color="auto"/>
      </w:divBdr>
    </w:div>
    <w:div w:id="1166823231">
      <w:bodyDiv w:val="1"/>
      <w:marLeft w:val="0"/>
      <w:marRight w:val="0"/>
      <w:marTop w:val="0"/>
      <w:marBottom w:val="0"/>
      <w:divBdr>
        <w:top w:val="none" w:sz="0" w:space="0" w:color="auto"/>
        <w:left w:val="none" w:sz="0" w:space="0" w:color="auto"/>
        <w:bottom w:val="none" w:sz="0" w:space="0" w:color="auto"/>
        <w:right w:val="none" w:sz="0" w:space="0" w:color="auto"/>
      </w:divBdr>
    </w:div>
    <w:div w:id="1180583779">
      <w:bodyDiv w:val="1"/>
      <w:marLeft w:val="0"/>
      <w:marRight w:val="0"/>
      <w:marTop w:val="0"/>
      <w:marBottom w:val="0"/>
      <w:divBdr>
        <w:top w:val="none" w:sz="0" w:space="0" w:color="auto"/>
        <w:left w:val="none" w:sz="0" w:space="0" w:color="auto"/>
        <w:bottom w:val="none" w:sz="0" w:space="0" w:color="auto"/>
        <w:right w:val="none" w:sz="0" w:space="0" w:color="auto"/>
      </w:divBdr>
    </w:div>
    <w:div w:id="1194152798">
      <w:bodyDiv w:val="1"/>
      <w:marLeft w:val="0"/>
      <w:marRight w:val="0"/>
      <w:marTop w:val="0"/>
      <w:marBottom w:val="0"/>
      <w:divBdr>
        <w:top w:val="none" w:sz="0" w:space="0" w:color="auto"/>
        <w:left w:val="none" w:sz="0" w:space="0" w:color="auto"/>
        <w:bottom w:val="none" w:sz="0" w:space="0" w:color="auto"/>
        <w:right w:val="none" w:sz="0" w:space="0" w:color="auto"/>
      </w:divBdr>
    </w:div>
    <w:div w:id="1265842557">
      <w:bodyDiv w:val="1"/>
      <w:marLeft w:val="0"/>
      <w:marRight w:val="0"/>
      <w:marTop w:val="0"/>
      <w:marBottom w:val="0"/>
      <w:divBdr>
        <w:top w:val="none" w:sz="0" w:space="0" w:color="auto"/>
        <w:left w:val="none" w:sz="0" w:space="0" w:color="auto"/>
        <w:bottom w:val="none" w:sz="0" w:space="0" w:color="auto"/>
        <w:right w:val="none" w:sz="0" w:space="0" w:color="auto"/>
      </w:divBdr>
    </w:div>
    <w:div w:id="1267809529">
      <w:bodyDiv w:val="1"/>
      <w:marLeft w:val="0"/>
      <w:marRight w:val="0"/>
      <w:marTop w:val="0"/>
      <w:marBottom w:val="0"/>
      <w:divBdr>
        <w:top w:val="none" w:sz="0" w:space="0" w:color="auto"/>
        <w:left w:val="none" w:sz="0" w:space="0" w:color="auto"/>
        <w:bottom w:val="none" w:sz="0" w:space="0" w:color="auto"/>
        <w:right w:val="none" w:sz="0" w:space="0" w:color="auto"/>
      </w:divBdr>
    </w:div>
    <w:div w:id="1268542711">
      <w:bodyDiv w:val="1"/>
      <w:marLeft w:val="0"/>
      <w:marRight w:val="0"/>
      <w:marTop w:val="0"/>
      <w:marBottom w:val="0"/>
      <w:divBdr>
        <w:top w:val="none" w:sz="0" w:space="0" w:color="auto"/>
        <w:left w:val="none" w:sz="0" w:space="0" w:color="auto"/>
        <w:bottom w:val="none" w:sz="0" w:space="0" w:color="auto"/>
        <w:right w:val="none" w:sz="0" w:space="0" w:color="auto"/>
      </w:divBdr>
    </w:div>
    <w:div w:id="1296444121">
      <w:bodyDiv w:val="1"/>
      <w:marLeft w:val="0"/>
      <w:marRight w:val="0"/>
      <w:marTop w:val="0"/>
      <w:marBottom w:val="0"/>
      <w:divBdr>
        <w:top w:val="none" w:sz="0" w:space="0" w:color="auto"/>
        <w:left w:val="none" w:sz="0" w:space="0" w:color="auto"/>
        <w:bottom w:val="none" w:sz="0" w:space="0" w:color="auto"/>
        <w:right w:val="none" w:sz="0" w:space="0" w:color="auto"/>
      </w:divBdr>
    </w:div>
    <w:div w:id="1321470691">
      <w:bodyDiv w:val="1"/>
      <w:marLeft w:val="0"/>
      <w:marRight w:val="0"/>
      <w:marTop w:val="0"/>
      <w:marBottom w:val="0"/>
      <w:divBdr>
        <w:top w:val="none" w:sz="0" w:space="0" w:color="auto"/>
        <w:left w:val="none" w:sz="0" w:space="0" w:color="auto"/>
        <w:bottom w:val="none" w:sz="0" w:space="0" w:color="auto"/>
        <w:right w:val="none" w:sz="0" w:space="0" w:color="auto"/>
      </w:divBdr>
    </w:div>
    <w:div w:id="1376393852">
      <w:bodyDiv w:val="1"/>
      <w:marLeft w:val="0"/>
      <w:marRight w:val="0"/>
      <w:marTop w:val="0"/>
      <w:marBottom w:val="0"/>
      <w:divBdr>
        <w:top w:val="none" w:sz="0" w:space="0" w:color="auto"/>
        <w:left w:val="none" w:sz="0" w:space="0" w:color="auto"/>
        <w:bottom w:val="none" w:sz="0" w:space="0" w:color="auto"/>
        <w:right w:val="none" w:sz="0" w:space="0" w:color="auto"/>
      </w:divBdr>
    </w:div>
    <w:div w:id="1395079479">
      <w:bodyDiv w:val="1"/>
      <w:marLeft w:val="0"/>
      <w:marRight w:val="0"/>
      <w:marTop w:val="0"/>
      <w:marBottom w:val="0"/>
      <w:divBdr>
        <w:top w:val="none" w:sz="0" w:space="0" w:color="auto"/>
        <w:left w:val="none" w:sz="0" w:space="0" w:color="auto"/>
        <w:bottom w:val="none" w:sz="0" w:space="0" w:color="auto"/>
        <w:right w:val="none" w:sz="0" w:space="0" w:color="auto"/>
      </w:divBdr>
    </w:div>
    <w:div w:id="1407459701">
      <w:bodyDiv w:val="1"/>
      <w:marLeft w:val="0"/>
      <w:marRight w:val="0"/>
      <w:marTop w:val="0"/>
      <w:marBottom w:val="0"/>
      <w:divBdr>
        <w:top w:val="none" w:sz="0" w:space="0" w:color="auto"/>
        <w:left w:val="none" w:sz="0" w:space="0" w:color="auto"/>
        <w:bottom w:val="none" w:sz="0" w:space="0" w:color="auto"/>
        <w:right w:val="none" w:sz="0" w:space="0" w:color="auto"/>
      </w:divBdr>
    </w:div>
    <w:div w:id="1424760457">
      <w:bodyDiv w:val="1"/>
      <w:marLeft w:val="0"/>
      <w:marRight w:val="0"/>
      <w:marTop w:val="0"/>
      <w:marBottom w:val="0"/>
      <w:divBdr>
        <w:top w:val="none" w:sz="0" w:space="0" w:color="auto"/>
        <w:left w:val="none" w:sz="0" w:space="0" w:color="auto"/>
        <w:bottom w:val="none" w:sz="0" w:space="0" w:color="auto"/>
        <w:right w:val="none" w:sz="0" w:space="0" w:color="auto"/>
      </w:divBdr>
    </w:div>
    <w:div w:id="1439177618">
      <w:bodyDiv w:val="1"/>
      <w:marLeft w:val="0"/>
      <w:marRight w:val="0"/>
      <w:marTop w:val="0"/>
      <w:marBottom w:val="0"/>
      <w:divBdr>
        <w:top w:val="none" w:sz="0" w:space="0" w:color="auto"/>
        <w:left w:val="none" w:sz="0" w:space="0" w:color="auto"/>
        <w:bottom w:val="none" w:sz="0" w:space="0" w:color="auto"/>
        <w:right w:val="none" w:sz="0" w:space="0" w:color="auto"/>
      </w:divBdr>
    </w:div>
    <w:div w:id="1452091292">
      <w:bodyDiv w:val="1"/>
      <w:marLeft w:val="0"/>
      <w:marRight w:val="0"/>
      <w:marTop w:val="0"/>
      <w:marBottom w:val="0"/>
      <w:divBdr>
        <w:top w:val="none" w:sz="0" w:space="0" w:color="auto"/>
        <w:left w:val="none" w:sz="0" w:space="0" w:color="auto"/>
        <w:bottom w:val="none" w:sz="0" w:space="0" w:color="auto"/>
        <w:right w:val="none" w:sz="0" w:space="0" w:color="auto"/>
      </w:divBdr>
    </w:div>
    <w:div w:id="1483233201">
      <w:bodyDiv w:val="1"/>
      <w:marLeft w:val="0"/>
      <w:marRight w:val="0"/>
      <w:marTop w:val="0"/>
      <w:marBottom w:val="0"/>
      <w:divBdr>
        <w:top w:val="none" w:sz="0" w:space="0" w:color="auto"/>
        <w:left w:val="none" w:sz="0" w:space="0" w:color="auto"/>
        <w:bottom w:val="none" w:sz="0" w:space="0" w:color="auto"/>
        <w:right w:val="none" w:sz="0" w:space="0" w:color="auto"/>
      </w:divBdr>
    </w:div>
    <w:div w:id="1491209561">
      <w:bodyDiv w:val="1"/>
      <w:marLeft w:val="0"/>
      <w:marRight w:val="0"/>
      <w:marTop w:val="0"/>
      <w:marBottom w:val="0"/>
      <w:divBdr>
        <w:top w:val="none" w:sz="0" w:space="0" w:color="auto"/>
        <w:left w:val="none" w:sz="0" w:space="0" w:color="auto"/>
        <w:bottom w:val="none" w:sz="0" w:space="0" w:color="auto"/>
        <w:right w:val="none" w:sz="0" w:space="0" w:color="auto"/>
      </w:divBdr>
    </w:div>
    <w:div w:id="1516725934">
      <w:bodyDiv w:val="1"/>
      <w:marLeft w:val="0"/>
      <w:marRight w:val="0"/>
      <w:marTop w:val="0"/>
      <w:marBottom w:val="0"/>
      <w:divBdr>
        <w:top w:val="none" w:sz="0" w:space="0" w:color="auto"/>
        <w:left w:val="none" w:sz="0" w:space="0" w:color="auto"/>
        <w:bottom w:val="none" w:sz="0" w:space="0" w:color="auto"/>
        <w:right w:val="none" w:sz="0" w:space="0" w:color="auto"/>
      </w:divBdr>
    </w:div>
    <w:div w:id="1518737550">
      <w:bodyDiv w:val="1"/>
      <w:marLeft w:val="0"/>
      <w:marRight w:val="0"/>
      <w:marTop w:val="0"/>
      <w:marBottom w:val="0"/>
      <w:divBdr>
        <w:top w:val="none" w:sz="0" w:space="0" w:color="auto"/>
        <w:left w:val="none" w:sz="0" w:space="0" w:color="auto"/>
        <w:bottom w:val="none" w:sz="0" w:space="0" w:color="auto"/>
        <w:right w:val="none" w:sz="0" w:space="0" w:color="auto"/>
      </w:divBdr>
    </w:div>
    <w:div w:id="1522352826">
      <w:bodyDiv w:val="1"/>
      <w:marLeft w:val="0"/>
      <w:marRight w:val="0"/>
      <w:marTop w:val="0"/>
      <w:marBottom w:val="0"/>
      <w:divBdr>
        <w:top w:val="none" w:sz="0" w:space="0" w:color="auto"/>
        <w:left w:val="none" w:sz="0" w:space="0" w:color="auto"/>
        <w:bottom w:val="none" w:sz="0" w:space="0" w:color="auto"/>
        <w:right w:val="none" w:sz="0" w:space="0" w:color="auto"/>
      </w:divBdr>
    </w:div>
    <w:div w:id="1545167889">
      <w:bodyDiv w:val="1"/>
      <w:marLeft w:val="0"/>
      <w:marRight w:val="0"/>
      <w:marTop w:val="0"/>
      <w:marBottom w:val="0"/>
      <w:divBdr>
        <w:top w:val="none" w:sz="0" w:space="0" w:color="auto"/>
        <w:left w:val="none" w:sz="0" w:space="0" w:color="auto"/>
        <w:bottom w:val="none" w:sz="0" w:space="0" w:color="auto"/>
        <w:right w:val="none" w:sz="0" w:space="0" w:color="auto"/>
      </w:divBdr>
    </w:div>
    <w:div w:id="1554000358">
      <w:bodyDiv w:val="1"/>
      <w:marLeft w:val="0"/>
      <w:marRight w:val="0"/>
      <w:marTop w:val="0"/>
      <w:marBottom w:val="0"/>
      <w:divBdr>
        <w:top w:val="none" w:sz="0" w:space="0" w:color="auto"/>
        <w:left w:val="none" w:sz="0" w:space="0" w:color="auto"/>
        <w:bottom w:val="none" w:sz="0" w:space="0" w:color="auto"/>
        <w:right w:val="none" w:sz="0" w:space="0" w:color="auto"/>
      </w:divBdr>
    </w:div>
    <w:div w:id="1572276014">
      <w:bodyDiv w:val="1"/>
      <w:marLeft w:val="0"/>
      <w:marRight w:val="0"/>
      <w:marTop w:val="0"/>
      <w:marBottom w:val="0"/>
      <w:divBdr>
        <w:top w:val="none" w:sz="0" w:space="0" w:color="auto"/>
        <w:left w:val="none" w:sz="0" w:space="0" w:color="auto"/>
        <w:bottom w:val="none" w:sz="0" w:space="0" w:color="auto"/>
        <w:right w:val="none" w:sz="0" w:space="0" w:color="auto"/>
      </w:divBdr>
    </w:div>
    <w:div w:id="1576427790">
      <w:bodyDiv w:val="1"/>
      <w:marLeft w:val="0"/>
      <w:marRight w:val="0"/>
      <w:marTop w:val="0"/>
      <w:marBottom w:val="0"/>
      <w:divBdr>
        <w:top w:val="none" w:sz="0" w:space="0" w:color="auto"/>
        <w:left w:val="none" w:sz="0" w:space="0" w:color="auto"/>
        <w:bottom w:val="none" w:sz="0" w:space="0" w:color="auto"/>
        <w:right w:val="none" w:sz="0" w:space="0" w:color="auto"/>
      </w:divBdr>
    </w:div>
    <w:div w:id="1598292316">
      <w:bodyDiv w:val="1"/>
      <w:marLeft w:val="0"/>
      <w:marRight w:val="0"/>
      <w:marTop w:val="0"/>
      <w:marBottom w:val="0"/>
      <w:divBdr>
        <w:top w:val="none" w:sz="0" w:space="0" w:color="auto"/>
        <w:left w:val="none" w:sz="0" w:space="0" w:color="auto"/>
        <w:bottom w:val="none" w:sz="0" w:space="0" w:color="auto"/>
        <w:right w:val="none" w:sz="0" w:space="0" w:color="auto"/>
      </w:divBdr>
    </w:div>
    <w:div w:id="1631588713">
      <w:bodyDiv w:val="1"/>
      <w:marLeft w:val="0"/>
      <w:marRight w:val="0"/>
      <w:marTop w:val="0"/>
      <w:marBottom w:val="0"/>
      <w:divBdr>
        <w:top w:val="none" w:sz="0" w:space="0" w:color="auto"/>
        <w:left w:val="none" w:sz="0" w:space="0" w:color="auto"/>
        <w:bottom w:val="none" w:sz="0" w:space="0" w:color="auto"/>
        <w:right w:val="none" w:sz="0" w:space="0" w:color="auto"/>
      </w:divBdr>
    </w:div>
    <w:div w:id="1653365348">
      <w:bodyDiv w:val="1"/>
      <w:marLeft w:val="0"/>
      <w:marRight w:val="0"/>
      <w:marTop w:val="0"/>
      <w:marBottom w:val="0"/>
      <w:divBdr>
        <w:top w:val="none" w:sz="0" w:space="0" w:color="auto"/>
        <w:left w:val="none" w:sz="0" w:space="0" w:color="auto"/>
        <w:bottom w:val="none" w:sz="0" w:space="0" w:color="auto"/>
        <w:right w:val="none" w:sz="0" w:space="0" w:color="auto"/>
      </w:divBdr>
    </w:div>
    <w:div w:id="1663964363">
      <w:bodyDiv w:val="1"/>
      <w:marLeft w:val="0"/>
      <w:marRight w:val="0"/>
      <w:marTop w:val="0"/>
      <w:marBottom w:val="0"/>
      <w:divBdr>
        <w:top w:val="none" w:sz="0" w:space="0" w:color="auto"/>
        <w:left w:val="none" w:sz="0" w:space="0" w:color="auto"/>
        <w:bottom w:val="none" w:sz="0" w:space="0" w:color="auto"/>
        <w:right w:val="none" w:sz="0" w:space="0" w:color="auto"/>
      </w:divBdr>
    </w:div>
    <w:div w:id="1664817169">
      <w:bodyDiv w:val="1"/>
      <w:marLeft w:val="0"/>
      <w:marRight w:val="0"/>
      <w:marTop w:val="0"/>
      <w:marBottom w:val="0"/>
      <w:divBdr>
        <w:top w:val="none" w:sz="0" w:space="0" w:color="auto"/>
        <w:left w:val="none" w:sz="0" w:space="0" w:color="auto"/>
        <w:bottom w:val="none" w:sz="0" w:space="0" w:color="auto"/>
        <w:right w:val="none" w:sz="0" w:space="0" w:color="auto"/>
      </w:divBdr>
    </w:div>
    <w:div w:id="1671564605">
      <w:bodyDiv w:val="1"/>
      <w:marLeft w:val="0"/>
      <w:marRight w:val="0"/>
      <w:marTop w:val="0"/>
      <w:marBottom w:val="0"/>
      <w:divBdr>
        <w:top w:val="none" w:sz="0" w:space="0" w:color="auto"/>
        <w:left w:val="none" w:sz="0" w:space="0" w:color="auto"/>
        <w:bottom w:val="none" w:sz="0" w:space="0" w:color="auto"/>
        <w:right w:val="none" w:sz="0" w:space="0" w:color="auto"/>
      </w:divBdr>
    </w:div>
    <w:div w:id="1672756568">
      <w:bodyDiv w:val="1"/>
      <w:marLeft w:val="0"/>
      <w:marRight w:val="0"/>
      <w:marTop w:val="0"/>
      <w:marBottom w:val="0"/>
      <w:divBdr>
        <w:top w:val="none" w:sz="0" w:space="0" w:color="auto"/>
        <w:left w:val="none" w:sz="0" w:space="0" w:color="auto"/>
        <w:bottom w:val="none" w:sz="0" w:space="0" w:color="auto"/>
        <w:right w:val="none" w:sz="0" w:space="0" w:color="auto"/>
      </w:divBdr>
    </w:div>
    <w:div w:id="1675766533">
      <w:bodyDiv w:val="1"/>
      <w:marLeft w:val="0"/>
      <w:marRight w:val="0"/>
      <w:marTop w:val="0"/>
      <w:marBottom w:val="0"/>
      <w:divBdr>
        <w:top w:val="none" w:sz="0" w:space="0" w:color="auto"/>
        <w:left w:val="none" w:sz="0" w:space="0" w:color="auto"/>
        <w:bottom w:val="none" w:sz="0" w:space="0" w:color="auto"/>
        <w:right w:val="none" w:sz="0" w:space="0" w:color="auto"/>
      </w:divBdr>
    </w:div>
    <w:div w:id="1676958519">
      <w:bodyDiv w:val="1"/>
      <w:marLeft w:val="0"/>
      <w:marRight w:val="0"/>
      <w:marTop w:val="0"/>
      <w:marBottom w:val="0"/>
      <w:divBdr>
        <w:top w:val="none" w:sz="0" w:space="0" w:color="auto"/>
        <w:left w:val="none" w:sz="0" w:space="0" w:color="auto"/>
        <w:bottom w:val="none" w:sz="0" w:space="0" w:color="auto"/>
        <w:right w:val="none" w:sz="0" w:space="0" w:color="auto"/>
      </w:divBdr>
    </w:div>
    <w:div w:id="1689528531">
      <w:bodyDiv w:val="1"/>
      <w:marLeft w:val="0"/>
      <w:marRight w:val="0"/>
      <w:marTop w:val="0"/>
      <w:marBottom w:val="0"/>
      <w:divBdr>
        <w:top w:val="none" w:sz="0" w:space="0" w:color="auto"/>
        <w:left w:val="none" w:sz="0" w:space="0" w:color="auto"/>
        <w:bottom w:val="none" w:sz="0" w:space="0" w:color="auto"/>
        <w:right w:val="none" w:sz="0" w:space="0" w:color="auto"/>
      </w:divBdr>
    </w:div>
    <w:div w:id="1705906438">
      <w:bodyDiv w:val="1"/>
      <w:marLeft w:val="0"/>
      <w:marRight w:val="0"/>
      <w:marTop w:val="0"/>
      <w:marBottom w:val="0"/>
      <w:divBdr>
        <w:top w:val="none" w:sz="0" w:space="0" w:color="auto"/>
        <w:left w:val="none" w:sz="0" w:space="0" w:color="auto"/>
        <w:bottom w:val="none" w:sz="0" w:space="0" w:color="auto"/>
        <w:right w:val="none" w:sz="0" w:space="0" w:color="auto"/>
      </w:divBdr>
    </w:div>
    <w:div w:id="1712924132">
      <w:bodyDiv w:val="1"/>
      <w:marLeft w:val="0"/>
      <w:marRight w:val="0"/>
      <w:marTop w:val="0"/>
      <w:marBottom w:val="0"/>
      <w:divBdr>
        <w:top w:val="none" w:sz="0" w:space="0" w:color="auto"/>
        <w:left w:val="none" w:sz="0" w:space="0" w:color="auto"/>
        <w:bottom w:val="none" w:sz="0" w:space="0" w:color="auto"/>
        <w:right w:val="none" w:sz="0" w:space="0" w:color="auto"/>
      </w:divBdr>
    </w:div>
    <w:div w:id="1731031361">
      <w:bodyDiv w:val="1"/>
      <w:marLeft w:val="0"/>
      <w:marRight w:val="0"/>
      <w:marTop w:val="0"/>
      <w:marBottom w:val="0"/>
      <w:divBdr>
        <w:top w:val="none" w:sz="0" w:space="0" w:color="auto"/>
        <w:left w:val="none" w:sz="0" w:space="0" w:color="auto"/>
        <w:bottom w:val="none" w:sz="0" w:space="0" w:color="auto"/>
        <w:right w:val="none" w:sz="0" w:space="0" w:color="auto"/>
      </w:divBdr>
    </w:div>
    <w:div w:id="1758091442">
      <w:bodyDiv w:val="1"/>
      <w:marLeft w:val="0"/>
      <w:marRight w:val="0"/>
      <w:marTop w:val="0"/>
      <w:marBottom w:val="0"/>
      <w:divBdr>
        <w:top w:val="none" w:sz="0" w:space="0" w:color="auto"/>
        <w:left w:val="none" w:sz="0" w:space="0" w:color="auto"/>
        <w:bottom w:val="none" w:sz="0" w:space="0" w:color="auto"/>
        <w:right w:val="none" w:sz="0" w:space="0" w:color="auto"/>
      </w:divBdr>
    </w:div>
    <w:div w:id="1761563080">
      <w:bodyDiv w:val="1"/>
      <w:marLeft w:val="0"/>
      <w:marRight w:val="0"/>
      <w:marTop w:val="0"/>
      <w:marBottom w:val="0"/>
      <w:divBdr>
        <w:top w:val="none" w:sz="0" w:space="0" w:color="auto"/>
        <w:left w:val="none" w:sz="0" w:space="0" w:color="auto"/>
        <w:bottom w:val="none" w:sz="0" w:space="0" w:color="auto"/>
        <w:right w:val="none" w:sz="0" w:space="0" w:color="auto"/>
      </w:divBdr>
    </w:div>
    <w:div w:id="1767800421">
      <w:bodyDiv w:val="1"/>
      <w:marLeft w:val="0"/>
      <w:marRight w:val="0"/>
      <w:marTop w:val="0"/>
      <w:marBottom w:val="0"/>
      <w:divBdr>
        <w:top w:val="none" w:sz="0" w:space="0" w:color="auto"/>
        <w:left w:val="none" w:sz="0" w:space="0" w:color="auto"/>
        <w:bottom w:val="none" w:sz="0" w:space="0" w:color="auto"/>
        <w:right w:val="none" w:sz="0" w:space="0" w:color="auto"/>
      </w:divBdr>
    </w:div>
    <w:div w:id="1768648303">
      <w:bodyDiv w:val="1"/>
      <w:marLeft w:val="0"/>
      <w:marRight w:val="0"/>
      <w:marTop w:val="0"/>
      <w:marBottom w:val="0"/>
      <w:divBdr>
        <w:top w:val="none" w:sz="0" w:space="0" w:color="auto"/>
        <w:left w:val="none" w:sz="0" w:space="0" w:color="auto"/>
        <w:bottom w:val="none" w:sz="0" w:space="0" w:color="auto"/>
        <w:right w:val="none" w:sz="0" w:space="0" w:color="auto"/>
      </w:divBdr>
    </w:div>
    <w:div w:id="1769883517">
      <w:bodyDiv w:val="1"/>
      <w:marLeft w:val="0"/>
      <w:marRight w:val="0"/>
      <w:marTop w:val="0"/>
      <w:marBottom w:val="0"/>
      <w:divBdr>
        <w:top w:val="none" w:sz="0" w:space="0" w:color="auto"/>
        <w:left w:val="none" w:sz="0" w:space="0" w:color="auto"/>
        <w:bottom w:val="none" w:sz="0" w:space="0" w:color="auto"/>
        <w:right w:val="none" w:sz="0" w:space="0" w:color="auto"/>
      </w:divBdr>
    </w:div>
    <w:div w:id="1780491115">
      <w:bodyDiv w:val="1"/>
      <w:marLeft w:val="0"/>
      <w:marRight w:val="0"/>
      <w:marTop w:val="0"/>
      <w:marBottom w:val="0"/>
      <w:divBdr>
        <w:top w:val="none" w:sz="0" w:space="0" w:color="auto"/>
        <w:left w:val="none" w:sz="0" w:space="0" w:color="auto"/>
        <w:bottom w:val="none" w:sz="0" w:space="0" w:color="auto"/>
        <w:right w:val="none" w:sz="0" w:space="0" w:color="auto"/>
      </w:divBdr>
    </w:div>
    <w:div w:id="1803497789">
      <w:bodyDiv w:val="1"/>
      <w:marLeft w:val="0"/>
      <w:marRight w:val="0"/>
      <w:marTop w:val="0"/>
      <w:marBottom w:val="0"/>
      <w:divBdr>
        <w:top w:val="none" w:sz="0" w:space="0" w:color="auto"/>
        <w:left w:val="none" w:sz="0" w:space="0" w:color="auto"/>
        <w:bottom w:val="none" w:sz="0" w:space="0" w:color="auto"/>
        <w:right w:val="none" w:sz="0" w:space="0" w:color="auto"/>
      </w:divBdr>
    </w:div>
    <w:div w:id="1837181935">
      <w:bodyDiv w:val="1"/>
      <w:marLeft w:val="0"/>
      <w:marRight w:val="0"/>
      <w:marTop w:val="0"/>
      <w:marBottom w:val="0"/>
      <w:divBdr>
        <w:top w:val="none" w:sz="0" w:space="0" w:color="auto"/>
        <w:left w:val="none" w:sz="0" w:space="0" w:color="auto"/>
        <w:bottom w:val="none" w:sz="0" w:space="0" w:color="auto"/>
        <w:right w:val="none" w:sz="0" w:space="0" w:color="auto"/>
      </w:divBdr>
    </w:div>
    <w:div w:id="1850173883">
      <w:bodyDiv w:val="1"/>
      <w:marLeft w:val="0"/>
      <w:marRight w:val="0"/>
      <w:marTop w:val="0"/>
      <w:marBottom w:val="0"/>
      <w:divBdr>
        <w:top w:val="none" w:sz="0" w:space="0" w:color="auto"/>
        <w:left w:val="none" w:sz="0" w:space="0" w:color="auto"/>
        <w:bottom w:val="none" w:sz="0" w:space="0" w:color="auto"/>
        <w:right w:val="none" w:sz="0" w:space="0" w:color="auto"/>
      </w:divBdr>
    </w:div>
    <w:div w:id="1854605980">
      <w:bodyDiv w:val="1"/>
      <w:marLeft w:val="0"/>
      <w:marRight w:val="0"/>
      <w:marTop w:val="0"/>
      <w:marBottom w:val="0"/>
      <w:divBdr>
        <w:top w:val="none" w:sz="0" w:space="0" w:color="auto"/>
        <w:left w:val="none" w:sz="0" w:space="0" w:color="auto"/>
        <w:bottom w:val="none" w:sz="0" w:space="0" w:color="auto"/>
        <w:right w:val="none" w:sz="0" w:space="0" w:color="auto"/>
      </w:divBdr>
    </w:div>
    <w:div w:id="1861775672">
      <w:bodyDiv w:val="1"/>
      <w:marLeft w:val="0"/>
      <w:marRight w:val="0"/>
      <w:marTop w:val="0"/>
      <w:marBottom w:val="0"/>
      <w:divBdr>
        <w:top w:val="none" w:sz="0" w:space="0" w:color="auto"/>
        <w:left w:val="none" w:sz="0" w:space="0" w:color="auto"/>
        <w:bottom w:val="none" w:sz="0" w:space="0" w:color="auto"/>
        <w:right w:val="none" w:sz="0" w:space="0" w:color="auto"/>
      </w:divBdr>
    </w:div>
    <w:div w:id="1863277108">
      <w:bodyDiv w:val="1"/>
      <w:marLeft w:val="0"/>
      <w:marRight w:val="0"/>
      <w:marTop w:val="0"/>
      <w:marBottom w:val="0"/>
      <w:divBdr>
        <w:top w:val="none" w:sz="0" w:space="0" w:color="auto"/>
        <w:left w:val="none" w:sz="0" w:space="0" w:color="auto"/>
        <w:bottom w:val="none" w:sz="0" w:space="0" w:color="auto"/>
        <w:right w:val="none" w:sz="0" w:space="0" w:color="auto"/>
      </w:divBdr>
    </w:div>
    <w:div w:id="1869102037">
      <w:bodyDiv w:val="1"/>
      <w:marLeft w:val="0"/>
      <w:marRight w:val="0"/>
      <w:marTop w:val="0"/>
      <w:marBottom w:val="0"/>
      <w:divBdr>
        <w:top w:val="none" w:sz="0" w:space="0" w:color="auto"/>
        <w:left w:val="none" w:sz="0" w:space="0" w:color="auto"/>
        <w:bottom w:val="none" w:sz="0" w:space="0" w:color="auto"/>
        <w:right w:val="none" w:sz="0" w:space="0" w:color="auto"/>
      </w:divBdr>
    </w:div>
    <w:div w:id="1884444029">
      <w:bodyDiv w:val="1"/>
      <w:marLeft w:val="0"/>
      <w:marRight w:val="0"/>
      <w:marTop w:val="0"/>
      <w:marBottom w:val="0"/>
      <w:divBdr>
        <w:top w:val="none" w:sz="0" w:space="0" w:color="auto"/>
        <w:left w:val="none" w:sz="0" w:space="0" w:color="auto"/>
        <w:bottom w:val="none" w:sz="0" w:space="0" w:color="auto"/>
        <w:right w:val="none" w:sz="0" w:space="0" w:color="auto"/>
      </w:divBdr>
    </w:div>
    <w:div w:id="1905020919">
      <w:bodyDiv w:val="1"/>
      <w:marLeft w:val="0"/>
      <w:marRight w:val="0"/>
      <w:marTop w:val="0"/>
      <w:marBottom w:val="0"/>
      <w:divBdr>
        <w:top w:val="none" w:sz="0" w:space="0" w:color="auto"/>
        <w:left w:val="none" w:sz="0" w:space="0" w:color="auto"/>
        <w:bottom w:val="none" w:sz="0" w:space="0" w:color="auto"/>
        <w:right w:val="none" w:sz="0" w:space="0" w:color="auto"/>
      </w:divBdr>
    </w:div>
    <w:div w:id="1929002230">
      <w:bodyDiv w:val="1"/>
      <w:marLeft w:val="0"/>
      <w:marRight w:val="0"/>
      <w:marTop w:val="0"/>
      <w:marBottom w:val="0"/>
      <w:divBdr>
        <w:top w:val="none" w:sz="0" w:space="0" w:color="auto"/>
        <w:left w:val="none" w:sz="0" w:space="0" w:color="auto"/>
        <w:bottom w:val="none" w:sz="0" w:space="0" w:color="auto"/>
        <w:right w:val="none" w:sz="0" w:space="0" w:color="auto"/>
      </w:divBdr>
    </w:div>
    <w:div w:id="1933123446">
      <w:bodyDiv w:val="1"/>
      <w:marLeft w:val="0"/>
      <w:marRight w:val="0"/>
      <w:marTop w:val="0"/>
      <w:marBottom w:val="0"/>
      <w:divBdr>
        <w:top w:val="none" w:sz="0" w:space="0" w:color="auto"/>
        <w:left w:val="none" w:sz="0" w:space="0" w:color="auto"/>
        <w:bottom w:val="none" w:sz="0" w:space="0" w:color="auto"/>
        <w:right w:val="none" w:sz="0" w:space="0" w:color="auto"/>
      </w:divBdr>
    </w:div>
    <w:div w:id="1933969270">
      <w:bodyDiv w:val="1"/>
      <w:marLeft w:val="0"/>
      <w:marRight w:val="0"/>
      <w:marTop w:val="0"/>
      <w:marBottom w:val="0"/>
      <w:divBdr>
        <w:top w:val="none" w:sz="0" w:space="0" w:color="auto"/>
        <w:left w:val="none" w:sz="0" w:space="0" w:color="auto"/>
        <w:bottom w:val="none" w:sz="0" w:space="0" w:color="auto"/>
        <w:right w:val="none" w:sz="0" w:space="0" w:color="auto"/>
      </w:divBdr>
    </w:div>
    <w:div w:id="1942302549">
      <w:bodyDiv w:val="1"/>
      <w:marLeft w:val="0"/>
      <w:marRight w:val="0"/>
      <w:marTop w:val="0"/>
      <w:marBottom w:val="0"/>
      <w:divBdr>
        <w:top w:val="none" w:sz="0" w:space="0" w:color="auto"/>
        <w:left w:val="none" w:sz="0" w:space="0" w:color="auto"/>
        <w:bottom w:val="none" w:sz="0" w:space="0" w:color="auto"/>
        <w:right w:val="none" w:sz="0" w:space="0" w:color="auto"/>
      </w:divBdr>
    </w:div>
    <w:div w:id="1945577378">
      <w:bodyDiv w:val="1"/>
      <w:marLeft w:val="0"/>
      <w:marRight w:val="0"/>
      <w:marTop w:val="0"/>
      <w:marBottom w:val="0"/>
      <w:divBdr>
        <w:top w:val="none" w:sz="0" w:space="0" w:color="auto"/>
        <w:left w:val="none" w:sz="0" w:space="0" w:color="auto"/>
        <w:bottom w:val="none" w:sz="0" w:space="0" w:color="auto"/>
        <w:right w:val="none" w:sz="0" w:space="0" w:color="auto"/>
      </w:divBdr>
    </w:div>
    <w:div w:id="1988392969">
      <w:bodyDiv w:val="1"/>
      <w:marLeft w:val="0"/>
      <w:marRight w:val="0"/>
      <w:marTop w:val="0"/>
      <w:marBottom w:val="0"/>
      <w:divBdr>
        <w:top w:val="none" w:sz="0" w:space="0" w:color="auto"/>
        <w:left w:val="none" w:sz="0" w:space="0" w:color="auto"/>
        <w:bottom w:val="none" w:sz="0" w:space="0" w:color="auto"/>
        <w:right w:val="none" w:sz="0" w:space="0" w:color="auto"/>
      </w:divBdr>
    </w:div>
    <w:div w:id="2000963158">
      <w:bodyDiv w:val="1"/>
      <w:marLeft w:val="0"/>
      <w:marRight w:val="0"/>
      <w:marTop w:val="0"/>
      <w:marBottom w:val="0"/>
      <w:divBdr>
        <w:top w:val="none" w:sz="0" w:space="0" w:color="auto"/>
        <w:left w:val="none" w:sz="0" w:space="0" w:color="auto"/>
        <w:bottom w:val="none" w:sz="0" w:space="0" w:color="auto"/>
        <w:right w:val="none" w:sz="0" w:space="0" w:color="auto"/>
      </w:divBdr>
    </w:div>
    <w:div w:id="2038845452">
      <w:bodyDiv w:val="1"/>
      <w:marLeft w:val="0"/>
      <w:marRight w:val="0"/>
      <w:marTop w:val="0"/>
      <w:marBottom w:val="0"/>
      <w:divBdr>
        <w:top w:val="none" w:sz="0" w:space="0" w:color="auto"/>
        <w:left w:val="none" w:sz="0" w:space="0" w:color="auto"/>
        <w:bottom w:val="none" w:sz="0" w:space="0" w:color="auto"/>
        <w:right w:val="none" w:sz="0" w:space="0" w:color="auto"/>
      </w:divBdr>
    </w:div>
    <w:div w:id="2061518625">
      <w:bodyDiv w:val="1"/>
      <w:marLeft w:val="0"/>
      <w:marRight w:val="0"/>
      <w:marTop w:val="0"/>
      <w:marBottom w:val="0"/>
      <w:divBdr>
        <w:top w:val="none" w:sz="0" w:space="0" w:color="auto"/>
        <w:left w:val="none" w:sz="0" w:space="0" w:color="auto"/>
        <w:bottom w:val="none" w:sz="0" w:space="0" w:color="auto"/>
        <w:right w:val="none" w:sz="0" w:space="0" w:color="auto"/>
      </w:divBdr>
    </w:div>
    <w:div w:id="2068646816">
      <w:bodyDiv w:val="1"/>
      <w:marLeft w:val="0"/>
      <w:marRight w:val="0"/>
      <w:marTop w:val="0"/>
      <w:marBottom w:val="0"/>
      <w:divBdr>
        <w:top w:val="none" w:sz="0" w:space="0" w:color="auto"/>
        <w:left w:val="none" w:sz="0" w:space="0" w:color="auto"/>
        <w:bottom w:val="none" w:sz="0" w:space="0" w:color="auto"/>
        <w:right w:val="none" w:sz="0" w:space="0" w:color="auto"/>
      </w:divBdr>
    </w:div>
    <w:div w:id="2073187812">
      <w:bodyDiv w:val="1"/>
      <w:marLeft w:val="0"/>
      <w:marRight w:val="0"/>
      <w:marTop w:val="0"/>
      <w:marBottom w:val="0"/>
      <w:divBdr>
        <w:top w:val="none" w:sz="0" w:space="0" w:color="auto"/>
        <w:left w:val="none" w:sz="0" w:space="0" w:color="auto"/>
        <w:bottom w:val="none" w:sz="0" w:space="0" w:color="auto"/>
        <w:right w:val="none" w:sz="0" w:space="0" w:color="auto"/>
      </w:divBdr>
    </w:div>
    <w:div w:id="2096973910">
      <w:bodyDiv w:val="1"/>
      <w:marLeft w:val="0"/>
      <w:marRight w:val="0"/>
      <w:marTop w:val="0"/>
      <w:marBottom w:val="0"/>
      <w:divBdr>
        <w:top w:val="none" w:sz="0" w:space="0" w:color="auto"/>
        <w:left w:val="none" w:sz="0" w:space="0" w:color="auto"/>
        <w:bottom w:val="none" w:sz="0" w:space="0" w:color="auto"/>
        <w:right w:val="none" w:sz="0" w:space="0" w:color="auto"/>
      </w:divBdr>
    </w:div>
    <w:div w:id="2105805881">
      <w:bodyDiv w:val="1"/>
      <w:marLeft w:val="0"/>
      <w:marRight w:val="0"/>
      <w:marTop w:val="0"/>
      <w:marBottom w:val="0"/>
      <w:divBdr>
        <w:top w:val="none" w:sz="0" w:space="0" w:color="auto"/>
        <w:left w:val="none" w:sz="0" w:space="0" w:color="auto"/>
        <w:bottom w:val="none" w:sz="0" w:space="0" w:color="auto"/>
        <w:right w:val="none" w:sz="0" w:space="0" w:color="auto"/>
      </w:divBdr>
    </w:div>
    <w:div w:id="2109277751">
      <w:bodyDiv w:val="1"/>
      <w:marLeft w:val="0"/>
      <w:marRight w:val="0"/>
      <w:marTop w:val="0"/>
      <w:marBottom w:val="0"/>
      <w:divBdr>
        <w:top w:val="none" w:sz="0" w:space="0" w:color="auto"/>
        <w:left w:val="none" w:sz="0" w:space="0" w:color="auto"/>
        <w:bottom w:val="none" w:sz="0" w:space="0" w:color="auto"/>
        <w:right w:val="none" w:sz="0" w:space="0" w:color="auto"/>
      </w:divBdr>
    </w:div>
    <w:div w:id="2111464174">
      <w:bodyDiv w:val="1"/>
      <w:marLeft w:val="0"/>
      <w:marRight w:val="0"/>
      <w:marTop w:val="0"/>
      <w:marBottom w:val="0"/>
      <w:divBdr>
        <w:top w:val="none" w:sz="0" w:space="0" w:color="auto"/>
        <w:left w:val="none" w:sz="0" w:space="0" w:color="auto"/>
        <w:bottom w:val="none" w:sz="0" w:space="0" w:color="auto"/>
        <w:right w:val="none" w:sz="0" w:space="0" w:color="auto"/>
      </w:divBdr>
    </w:div>
    <w:div w:id="2119443061">
      <w:bodyDiv w:val="1"/>
      <w:marLeft w:val="0"/>
      <w:marRight w:val="0"/>
      <w:marTop w:val="0"/>
      <w:marBottom w:val="0"/>
      <w:divBdr>
        <w:top w:val="none" w:sz="0" w:space="0" w:color="auto"/>
        <w:left w:val="none" w:sz="0" w:space="0" w:color="auto"/>
        <w:bottom w:val="none" w:sz="0" w:space="0" w:color="auto"/>
        <w:right w:val="none" w:sz="0" w:space="0" w:color="auto"/>
      </w:divBdr>
    </w:div>
    <w:div w:id="214029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17B64-56C3-4A0B-8C4A-D9F9628E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19</Pages>
  <Words>5654</Words>
  <Characters>34244</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Alcohol &amp; Drug Abuse Services, Inc. Annual Report Fiscal Year July 1, 2013 – June 30, 2014</vt:lpstr>
    </vt:vector>
  </TitlesOfParts>
  <Company>ADAS</Company>
  <LinksUpToDate>false</LinksUpToDate>
  <CharactersWithSpaces>39819</CharactersWithSpaces>
  <SharedDoc>false</SharedDoc>
  <HLinks>
    <vt:vector size="24" baseType="variant">
      <vt:variant>
        <vt:i4>3473453</vt:i4>
      </vt:variant>
      <vt:variant>
        <vt:i4>0</vt:i4>
      </vt:variant>
      <vt:variant>
        <vt:i4>0</vt:i4>
      </vt:variant>
      <vt:variant>
        <vt:i4>5</vt:i4>
      </vt:variant>
      <vt:variant>
        <vt:lpwstr>http://www.adasonline.org/</vt:lpwstr>
      </vt:variant>
      <vt:variant>
        <vt:lpwstr/>
      </vt:variant>
      <vt:variant>
        <vt:i4>3473453</vt:i4>
      </vt:variant>
      <vt:variant>
        <vt:i4>0</vt:i4>
      </vt:variant>
      <vt:variant>
        <vt:i4>0</vt:i4>
      </vt:variant>
      <vt:variant>
        <vt:i4>5</vt:i4>
      </vt:variant>
      <vt:variant>
        <vt:lpwstr>http://www.adasonline.org/</vt:lpwstr>
      </vt:variant>
      <vt:variant>
        <vt:lpwstr/>
      </vt:variant>
      <vt:variant>
        <vt:i4>5701660</vt:i4>
      </vt:variant>
      <vt:variant>
        <vt:i4>-1</vt:i4>
      </vt:variant>
      <vt:variant>
        <vt:i4>1061</vt:i4>
      </vt:variant>
      <vt:variant>
        <vt:i4>1</vt:i4>
      </vt:variant>
      <vt:variant>
        <vt:lpwstr>http://www.sap.state.pa.us/uploadedfiles/SAPlogo2007-2008.GIF</vt:lpwstr>
      </vt:variant>
      <vt:variant>
        <vt:lpwstr/>
      </vt:variant>
      <vt:variant>
        <vt:i4>1900545</vt:i4>
      </vt:variant>
      <vt:variant>
        <vt:i4>-1</vt:i4>
      </vt:variant>
      <vt:variant>
        <vt:i4>1065</vt:i4>
      </vt:variant>
      <vt:variant>
        <vt:i4>1</vt:i4>
      </vt:variant>
      <vt:variant>
        <vt:lpwstr>http://www.prc3.org/redribbon/images/rrtitle.jpg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&amp; Drug Abuse Services, Inc. Annual Report Fiscal Year July 1, 2013 – June 30, 2014</dc:title>
  <dc:creator>Andrew Lehman</dc:creator>
  <cp:lastModifiedBy>Jennifer Rees</cp:lastModifiedBy>
  <cp:revision>19</cp:revision>
  <cp:lastPrinted>2024-09-23T14:12:00Z</cp:lastPrinted>
  <dcterms:created xsi:type="dcterms:W3CDTF">2025-09-26T17:09:00Z</dcterms:created>
  <dcterms:modified xsi:type="dcterms:W3CDTF">2025-10-07T13:52:00Z</dcterms:modified>
</cp:coreProperties>
</file>